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2B06B5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40"/>
          <w:szCs w:val="40"/>
          <w:lang w:eastAsia="hu-HU"/>
        </w:rPr>
        <w:t>Ajánlat</w:t>
      </w:r>
      <w:r w:rsidR="002B06B5">
        <w:rPr>
          <w:rFonts w:eastAsia="Times New Roman"/>
          <w:b/>
          <w:bCs/>
          <w:sz w:val="40"/>
          <w:szCs w:val="40"/>
          <w:lang w:eastAsia="hu-HU"/>
        </w:rPr>
        <w:t>t</w:t>
      </w:r>
      <w:r w:rsidRPr="00F31610">
        <w:rPr>
          <w:rFonts w:eastAsia="Times New Roman"/>
          <w:b/>
          <w:bCs/>
          <w:sz w:val="40"/>
          <w:szCs w:val="40"/>
          <w:lang w:eastAsia="hu-HU"/>
        </w:rPr>
        <w:t>ételi felhívás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I.1) Név és címek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30"/>
        <w:gridCol w:w="2165"/>
        <w:gridCol w:w="2485"/>
      </w:tblGrid>
      <w:tr w:rsidR="00F31610" w:rsidRPr="00F31610" w:rsidTr="00F31610">
        <w:tc>
          <w:tcPr>
            <w:tcW w:w="7310" w:type="dxa"/>
            <w:gridSpan w:val="3"/>
            <w:hideMark/>
          </w:tcPr>
          <w:p w:rsidR="00F31610" w:rsidRPr="002B06B5" w:rsidRDefault="00F31610" w:rsidP="002A16B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2A16B7">
              <w:rPr>
                <w:b/>
                <w:iCs/>
                <w:sz w:val="18"/>
                <w:szCs w:val="18"/>
              </w:rPr>
              <w:t>Kétegyháza</w:t>
            </w:r>
            <w:r w:rsidR="009A3A6A">
              <w:rPr>
                <w:b/>
                <w:iCs/>
                <w:sz w:val="18"/>
                <w:szCs w:val="18"/>
              </w:rPr>
              <w:t xml:space="preserve"> </w:t>
            </w:r>
            <w:r w:rsidR="004901B6">
              <w:rPr>
                <w:b/>
                <w:iCs/>
                <w:sz w:val="18"/>
                <w:szCs w:val="18"/>
              </w:rPr>
              <w:t>Nagyk</w:t>
            </w:r>
            <w:r w:rsidR="009A3A6A">
              <w:rPr>
                <w:b/>
                <w:iCs/>
                <w:sz w:val="18"/>
                <w:szCs w:val="18"/>
              </w:rPr>
              <w:t xml:space="preserve">özség </w:t>
            </w:r>
            <w:r w:rsidR="00633AD8">
              <w:rPr>
                <w:b/>
                <w:iCs/>
                <w:sz w:val="18"/>
                <w:szCs w:val="18"/>
              </w:rPr>
              <w:t xml:space="preserve">Önkormányzata </w:t>
            </w:r>
          </w:p>
        </w:tc>
        <w:tc>
          <w:tcPr>
            <w:tcW w:w="2485" w:type="dxa"/>
            <w:hideMark/>
          </w:tcPr>
          <w:p w:rsidR="00F31610" w:rsidRPr="002B06B5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2B06B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gridSpan w:val="4"/>
            <w:hideMark/>
          </w:tcPr>
          <w:p w:rsidR="00F31610" w:rsidRPr="002B06B5" w:rsidRDefault="00F31610" w:rsidP="004901B6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2A16B7" w:rsidRPr="002A16B7">
              <w:rPr>
                <w:rFonts w:eastAsia="Times New Roman"/>
                <w:b/>
                <w:sz w:val="18"/>
                <w:szCs w:val="18"/>
                <w:lang w:eastAsia="hu-HU"/>
              </w:rPr>
              <w:t>Fő tér 9.</w:t>
            </w:r>
          </w:p>
        </w:tc>
      </w:tr>
      <w:tr w:rsidR="00F31610" w:rsidRPr="00F31610" w:rsidTr="00F31610">
        <w:tc>
          <w:tcPr>
            <w:tcW w:w="2915" w:type="dxa"/>
            <w:hideMark/>
          </w:tcPr>
          <w:p w:rsidR="00F31610" w:rsidRPr="002B06B5" w:rsidRDefault="00F31610" w:rsidP="002A16B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2A16B7">
              <w:rPr>
                <w:rFonts w:eastAsia="Times New Roman"/>
                <w:b/>
                <w:sz w:val="18"/>
                <w:szCs w:val="18"/>
                <w:lang w:eastAsia="hu-HU"/>
              </w:rPr>
              <w:t>Kétegyháza</w:t>
            </w:r>
          </w:p>
        </w:tc>
        <w:tc>
          <w:tcPr>
            <w:tcW w:w="2230" w:type="dxa"/>
            <w:hideMark/>
          </w:tcPr>
          <w:p w:rsidR="00F31610" w:rsidRPr="00944FC7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proofErr w:type="spellStart"/>
            <w:r w:rsidRPr="002B06B5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2B06B5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44FC7">
              <w:rPr>
                <w:rFonts w:eastAsia="Times New Roman"/>
                <w:b/>
                <w:sz w:val="18"/>
                <w:szCs w:val="18"/>
                <w:lang w:eastAsia="hu-HU"/>
              </w:rPr>
              <w:t>HU33</w:t>
            </w:r>
            <w:r w:rsidR="00633AD8">
              <w:rPr>
                <w:rFonts w:eastAsia="Times New Roman"/>
                <w:b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165" w:type="dxa"/>
            <w:hideMark/>
          </w:tcPr>
          <w:p w:rsidR="00F31610" w:rsidRPr="002B06B5" w:rsidRDefault="00F31610" w:rsidP="002A16B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2A16B7">
              <w:rPr>
                <w:rFonts w:eastAsia="Times New Roman"/>
                <w:b/>
                <w:sz w:val="18"/>
                <w:szCs w:val="18"/>
                <w:lang w:eastAsia="hu-HU"/>
              </w:rPr>
              <w:t>5741</w:t>
            </w:r>
          </w:p>
        </w:tc>
        <w:tc>
          <w:tcPr>
            <w:tcW w:w="2485" w:type="dxa"/>
            <w:hideMark/>
          </w:tcPr>
          <w:p w:rsidR="00F31610" w:rsidRPr="002B06B5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2B06B5" w:rsidRPr="00944FC7">
              <w:rPr>
                <w:rFonts w:eastAsia="Times New Roman"/>
                <w:b/>
                <w:sz w:val="18"/>
                <w:szCs w:val="18"/>
                <w:lang w:eastAsia="hu-HU"/>
              </w:rPr>
              <w:t>Magyarország</w:t>
            </w:r>
          </w:p>
        </w:tc>
      </w:tr>
      <w:tr w:rsidR="00F31610" w:rsidRPr="00F31610" w:rsidTr="00F31610">
        <w:tc>
          <w:tcPr>
            <w:tcW w:w="7310" w:type="dxa"/>
            <w:gridSpan w:val="3"/>
            <w:hideMark/>
          </w:tcPr>
          <w:p w:rsidR="00F31610" w:rsidRPr="002B06B5" w:rsidRDefault="00F31610" w:rsidP="00F2751F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F2751F">
              <w:rPr>
                <w:rFonts w:eastAsia="Times New Roman"/>
                <w:b/>
                <w:sz w:val="18"/>
                <w:szCs w:val="18"/>
                <w:lang w:eastAsia="hu-HU"/>
              </w:rPr>
              <w:t>Kalcsó</w:t>
            </w:r>
            <w:proofErr w:type="spellEnd"/>
            <w:r w:rsidR="00F2751F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Istvánné</w:t>
            </w:r>
            <w:r w:rsidR="00633AD8">
              <w:rPr>
                <w:rFonts w:eastAsia="Times New Roman"/>
                <w:b/>
                <w:sz w:val="18"/>
                <w:szCs w:val="18"/>
                <w:lang w:eastAsia="hu-HU"/>
              </w:rPr>
              <w:t>, polgármester</w:t>
            </w:r>
          </w:p>
        </w:tc>
        <w:tc>
          <w:tcPr>
            <w:tcW w:w="2485" w:type="dxa"/>
            <w:hideMark/>
          </w:tcPr>
          <w:p w:rsidR="00F31610" w:rsidRPr="002B06B5" w:rsidRDefault="00F31610" w:rsidP="002A16B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33AD8" w:rsidRPr="00633AD8">
              <w:rPr>
                <w:b/>
                <w:sz w:val="18"/>
                <w:szCs w:val="18"/>
              </w:rPr>
              <w:t>+36 6</w:t>
            </w:r>
            <w:r w:rsidR="002A16B7">
              <w:rPr>
                <w:b/>
                <w:sz w:val="18"/>
                <w:szCs w:val="18"/>
              </w:rPr>
              <w:t>6</w:t>
            </w:r>
            <w:r w:rsidR="00633AD8" w:rsidRPr="00633AD8">
              <w:rPr>
                <w:b/>
                <w:sz w:val="18"/>
                <w:szCs w:val="18"/>
              </w:rPr>
              <w:t>/</w:t>
            </w:r>
            <w:r w:rsidR="002A16B7">
              <w:rPr>
                <w:b/>
                <w:sz w:val="18"/>
                <w:szCs w:val="18"/>
              </w:rPr>
              <w:t>250-122</w:t>
            </w:r>
          </w:p>
        </w:tc>
      </w:tr>
      <w:tr w:rsidR="00F31610" w:rsidRPr="00F31610" w:rsidTr="00F31610">
        <w:tc>
          <w:tcPr>
            <w:tcW w:w="7310" w:type="dxa"/>
            <w:gridSpan w:val="3"/>
            <w:hideMark/>
          </w:tcPr>
          <w:p w:rsidR="00F31610" w:rsidRPr="002B06B5" w:rsidRDefault="00F31610" w:rsidP="002A16B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2A16B7">
              <w:rPr>
                <w:rFonts w:eastAsia="Times New Roman"/>
                <w:sz w:val="18"/>
                <w:szCs w:val="18"/>
                <w:lang w:eastAsia="hu-HU"/>
              </w:rPr>
              <w:t>ketegyhaza</w:t>
            </w:r>
            <w:r w:rsidR="009A3A6A">
              <w:rPr>
                <w:rFonts w:eastAsia="Times New Roman"/>
                <w:sz w:val="18"/>
                <w:szCs w:val="18"/>
                <w:lang w:eastAsia="hu-HU"/>
              </w:rPr>
              <w:t>@</w:t>
            </w:r>
            <w:r w:rsidR="002A16B7">
              <w:rPr>
                <w:rFonts w:eastAsia="Times New Roman"/>
                <w:sz w:val="18"/>
                <w:szCs w:val="18"/>
                <w:lang w:eastAsia="hu-HU"/>
              </w:rPr>
              <w:t>ketegyhaza</w:t>
            </w:r>
            <w:r w:rsidR="009A3A6A">
              <w:rPr>
                <w:rFonts w:eastAsia="Times New Roman"/>
                <w:sz w:val="18"/>
                <w:szCs w:val="18"/>
                <w:lang w:eastAsia="hu-HU"/>
              </w:rPr>
              <w:t>.hu</w:t>
            </w:r>
          </w:p>
        </w:tc>
        <w:tc>
          <w:tcPr>
            <w:tcW w:w="2485" w:type="dxa"/>
            <w:hideMark/>
          </w:tcPr>
          <w:p w:rsidR="00F31610" w:rsidRPr="002B06B5" w:rsidRDefault="00F31610" w:rsidP="002A16B7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0527BD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  <w:r w:rsidR="002B06B5" w:rsidRPr="000527BD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33AD8" w:rsidRPr="00633AD8">
              <w:rPr>
                <w:b/>
                <w:sz w:val="18"/>
                <w:szCs w:val="18"/>
              </w:rPr>
              <w:t>+</w:t>
            </w:r>
            <w:r w:rsidR="002A16B7">
              <w:rPr>
                <w:b/>
                <w:sz w:val="18"/>
                <w:szCs w:val="18"/>
              </w:rPr>
              <w:t>36 66</w:t>
            </w:r>
            <w:r w:rsidR="009A3A6A" w:rsidRPr="00633AD8">
              <w:rPr>
                <w:b/>
                <w:sz w:val="18"/>
                <w:szCs w:val="18"/>
              </w:rPr>
              <w:t>/</w:t>
            </w:r>
            <w:r w:rsidR="002A16B7">
              <w:rPr>
                <w:b/>
                <w:sz w:val="18"/>
                <w:szCs w:val="18"/>
              </w:rPr>
              <w:t>250-122</w:t>
            </w:r>
          </w:p>
        </w:tc>
      </w:tr>
      <w:tr w:rsidR="00F31610" w:rsidRPr="00F31610" w:rsidTr="00F31610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  <w:r w:rsidR="002B06B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közös közbeszerzés formájában valósul meg.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Meghatalmazott ajánlatkérő nélkül.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I.1) pontban feltüntetett ajánlatkérők közül meghatalmazott ajánlatkérő: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F31610" w:rsidRPr="00F31610" w:rsidRDefault="00F31610" w:rsidP="0042537D">
            <w:pPr>
              <w:spacing w:before="120" w:after="120"/>
              <w:ind w:left="56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Ajánlatkérőnek minősülő meghatalmazott szervezet, mely az I.1) pontban nem került feltüntetésre: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 szerződést nem kötő ajánlatkérőnek minősülő szervezet nevét, címét és azonosítószámát)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ország részvételével megvalósuló közös közbeszerzés.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szerződést központi beszerző szerv ítéli oda.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I.3)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43739A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 korlátozás nélkül, teljes körűen, közvetlenül és díjmentesen elérhetők a következő címen:</w:t>
            </w:r>
          </w:p>
          <w:p w:rsidR="00F31610" w:rsidRPr="00F31610" w:rsidRDefault="0043739A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https://drive.google.com/open</w:t>
            </w:r>
            <w:proofErr w:type="gram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?id</w:t>
            </w:r>
            <w:proofErr w:type="gram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=18nkSzVjhmMnwt7huVNhvHhrQNw7Sbfe4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dokumentumokhoz történő hozzáférés korlátozott. További információ a következő helyről érhető el: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DE2118" w:rsidRDefault="002B06B5" w:rsidP="002B06B5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="00F31610"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</w:p>
          <w:p w:rsidR="00F31610" w:rsidRPr="00F31610" w:rsidRDefault="000C03CA" w:rsidP="004901B6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376A55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>A</w:t>
            </w:r>
            <w:r w:rsidR="004901B6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>z ALL-READY</w:t>
            </w:r>
            <w:r w:rsidRPr="00376A55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 xml:space="preserve"> Kft.</w:t>
            </w:r>
            <w:r w:rsidR="00DE2118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 xml:space="preserve"> megbízásából</w:t>
            </w:r>
            <w:r w:rsidR="0062080E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 xml:space="preserve"> eljár Beleznai Róbert, </w:t>
            </w:r>
            <w:r w:rsidR="004901B6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>5700 Gyula, Klapka u. 23</w:t>
            </w:r>
            <w:r w:rsidR="0062080E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 xml:space="preserve"> (</w:t>
            </w:r>
            <w:r w:rsidR="004901B6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>alltender2@gmail.com</w:t>
            </w:r>
            <w:r w:rsidR="0062080E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="0062080E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>valamint</w:t>
            </w:r>
            <w:r w:rsidR="00DE2118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 xml:space="preserve">  </w:t>
            </w:r>
            <w:r w:rsidR="002B06B5" w:rsidRPr="00944FC7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>Dr.</w:t>
            </w:r>
            <w:proofErr w:type="gramEnd"/>
            <w:r w:rsidR="002B06B5" w:rsidRPr="00944FC7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 xml:space="preserve"> Szathmáry Péter 5600 Békéscsaba, Kinizsi u. 13. II/209-210.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úton: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címre</w:t>
            </w:r>
          </w:p>
          <w:p w:rsidR="00F31610" w:rsidRPr="00F31610" w:rsidRDefault="002B06B5" w:rsidP="002A16B7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következő címre: </w:t>
            </w:r>
            <w:r w:rsidR="00F31610"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2A16B7">
              <w:rPr>
                <w:b/>
                <w:iCs/>
                <w:sz w:val="18"/>
                <w:szCs w:val="18"/>
              </w:rPr>
              <w:t>Kétegyháza</w:t>
            </w:r>
            <w:r w:rsidR="00F6301A">
              <w:rPr>
                <w:b/>
                <w:iCs/>
                <w:sz w:val="18"/>
                <w:szCs w:val="18"/>
              </w:rPr>
              <w:t xml:space="preserve"> Nagyközség Önkormányzata</w:t>
            </w:r>
            <w:r w:rsidR="006C607D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, </w:t>
            </w:r>
            <w:r w:rsidR="002A16B7" w:rsidRPr="002A16B7">
              <w:rPr>
                <w:b/>
                <w:iCs/>
                <w:sz w:val="18"/>
                <w:szCs w:val="18"/>
              </w:rPr>
              <w:t>5741 Kétegyháza, Fő tér 9</w:t>
            </w:r>
            <w:r w:rsidR="00EC44CD" w:rsidRPr="00633AD8">
              <w:rPr>
                <w:b/>
                <w:iCs/>
                <w:sz w:val="18"/>
                <w:szCs w:val="18"/>
              </w:rPr>
              <w:t>.</w:t>
            </w:r>
            <w:r w:rsidR="006C607D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polgármesteri iroda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F31610" w:rsidTr="00F31610">
        <w:tc>
          <w:tcPr>
            <w:tcW w:w="5042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F31610" w:rsidRDefault="0027434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>Regionális/helyi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F31610" w:rsidRPr="00F31610" w:rsidRDefault="00274343" w:rsidP="00274343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>Egyéb:</w:t>
            </w:r>
            <w:r w:rsid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I.5)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F31610" w:rsidTr="00F31610">
        <w:tc>
          <w:tcPr>
            <w:tcW w:w="5042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F31610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F31610" w:rsidRDefault="0076229F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>Szociális 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F31610" w:rsidRDefault="0076229F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>Egyéb tevékenység: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7353F">
              <w:rPr>
                <w:rFonts w:eastAsia="Times New Roman"/>
                <w:b/>
                <w:sz w:val="18"/>
                <w:szCs w:val="18"/>
                <w:lang w:eastAsia="hu-HU"/>
              </w:rPr>
              <w:t>Ö</w:t>
            </w:r>
            <w:r w:rsidRPr="0076229F">
              <w:rPr>
                <w:rFonts w:eastAsia="Times New Roman"/>
                <w:b/>
                <w:sz w:val="18"/>
                <w:szCs w:val="18"/>
                <w:lang w:eastAsia="hu-HU"/>
              </w:rPr>
              <w:t>nkormányzat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I.6)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F31610" w:rsidTr="00F31610">
        <w:tc>
          <w:tcPr>
            <w:tcW w:w="5042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4753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0"/>
        <w:gridCol w:w="2765"/>
      </w:tblGrid>
      <w:tr w:rsidR="00F31610" w:rsidRPr="00F31610" w:rsidTr="00F31610">
        <w:tc>
          <w:tcPr>
            <w:tcW w:w="7310" w:type="dxa"/>
            <w:hideMark/>
          </w:tcPr>
          <w:p w:rsidR="00F31610" w:rsidRPr="00B67F7C" w:rsidRDefault="00F31610" w:rsidP="008E21F1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  <w:r w:rsidR="00944FC7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69569B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="0069569B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Kétegyházi</w:t>
            </w:r>
            <w:proofErr w:type="spellEnd"/>
            <w:r w:rsidR="0069569B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Táncsics Mihály Művelődési Ház és Könyvtár energetikai korszerűsítése</w:t>
            </w:r>
          </w:p>
        </w:tc>
        <w:tc>
          <w:tcPr>
            <w:tcW w:w="2485" w:type="dxa"/>
            <w:hideMark/>
          </w:tcPr>
          <w:p w:rsidR="00F31610" w:rsidRPr="00B67F7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B67F7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B67F7C" w:rsidRDefault="00F31610" w:rsidP="00A5782E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B67F7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B67F7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B67F7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hyperlink r:id="rId6" w:history="1">
              <w:r w:rsidR="00EE40AA" w:rsidRPr="00EE40AA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t>45300000-0</w:t>
              </w:r>
            </w:hyperlink>
            <w:r w:rsidR="00EE40AA"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Kiegészítő </w:t>
            </w:r>
            <w:proofErr w:type="spellStart"/>
            <w:r w:rsidRPr="00B67F7C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B67F7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B67F7C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B67F7C">
              <w:rPr>
                <w:rFonts w:eastAsia="Times New Roman"/>
                <w:sz w:val="18"/>
                <w:szCs w:val="18"/>
                <w:lang w:eastAsia="hu-HU"/>
              </w:rPr>
              <w:t>[ ][ ][ ]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B67F7C" w:rsidRDefault="00F31610" w:rsidP="002B06B5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B67F7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B67F7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B67F7C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típusa</w:t>
            </w:r>
            <w:r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23EDE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 Árubeszerzés </w:t>
            </w:r>
            <w:r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 </w:t>
            </w:r>
            <w:proofErr w:type="spellStart"/>
            <w:r w:rsidRPr="00B67F7C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897294" w:rsidRPr="008E21F1" w:rsidRDefault="00F31610" w:rsidP="008D0B3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II.1.4) </w:t>
            </w:r>
            <w:proofErr w:type="gramStart"/>
            <w:r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rövid ismertetése:</w:t>
            </w:r>
            <w:r w:rsidR="008D0B3D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37353F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="0037353F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Kétegyházi</w:t>
            </w:r>
            <w:proofErr w:type="spellEnd"/>
            <w:r w:rsidR="0037353F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182FD6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Táncsics Mihály Művelődési Ház és Könyvtár</w:t>
            </w:r>
            <w:r w:rsidR="0037353F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épületének energetikai korszerűsítése</w:t>
            </w:r>
            <w:r w:rsid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  <w:p w:rsidR="000E7631" w:rsidRPr="008E21F1" w:rsidRDefault="000E7631" w:rsidP="00F607C7">
            <w:pPr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8E21F1">
              <w:rPr>
                <w:rFonts w:eastAsia="Times New Roman"/>
                <w:b/>
                <w:sz w:val="18"/>
                <w:szCs w:val="18"/>
                <w:lang w:eastAsia="hu-HU"/>
              </w:rPr>
              <w:t>Jelenlegi helyzet ismertetése:</w:t>
            </w:r>
          </w:p>
          <w:p w:rsidR="009C5B28" w:rsidRPr="008E21F1" w:rsidRDefault="009C5B28" w:rsidP="00F607C7">
            <w:pPr>
              <w:rPr>
                <w:rFonts w:eastAsia="Times New Roman"/>
                <w:b/>
                <w:sz w:val="18"/>
                <w:szCs w:val="18"/>
                <w:lang w:eastAsia="hu-HU"/>
              </w:rPr>
            </w:pPr>
          </w:p>
          <w:p w:rsidR="009C5B28" w:rsidRPr="008E21F1" w:rsidRDefault="009C5B28" w:rsidP="00F607C7">
            <w:pPr>
              <w:rPr>
                <w:rFonts w:eastAsia="Times New Roman"/>
                <w:sz w:val="18"/>
                <w:szCs w:val="18"/>
                <w:u w:val="single"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u w:val="single"/>
                <w:lang w:eastAsia="hu-HU"/>
              </w:rPr>
              <w:t>Villamos szerelés (napelemes háztartási kiserőmű létesítése):</w:t>
            </w:r>
          </w:p>
          <w:p w:rsidR="009C5B28" w:rsidRPr="008E21F1" w:rsidRDefault="009C5B28" w:rsidP="009C5B28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lang w:eastAsia="hu-HU"/>
              </w:rPr>
              <w:t>Önkormányzati döntés alapján pályá</w:t>
            </w:r>
            <w:r w:rsidR="00182FD6" w:rsidRPr="008E21F1">
              <w:rPr>
                <w:rFonts w:eastAsia="Times New Roman"/>
                <w:sz w:val="18"/>
                <w:szCs w:val="18"/>
                <w:lang w:eastAsia="hu-HU"/>
              </w:rPr>
              <w:t>zatot nyújtottak be TOP 3.2.1-16</w:t>
            </w: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keretében </w:t>
            </w:r>
            <w:proofErr w:type="gramStart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>technológia fejlesztésre</w:t>
            </w:r>
            <w:proofErr w:type="gramEnd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és ezen belül villamos áramot termelő, napelemes (</w:t>
            </w:r>
            <w:proofErr w:type="spellStart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>fotovoltaikus</w:t>
            </w:r>
            <w:proofErr w:type="spellEnd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) háztartási méretű kis erőmű </w:t>
            </w:r>
            <w:r w:rsidR="00182FD6"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8 kW </w:t>
            </w: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(HMKE) létesítésére. A napelemek elhelyezésére a benapozási adottságok szempontjából a </w:t>
            </w:r>
            <w:r w:rsidR="00182FD6" w:rsidRPr="008E21F1">
              <w:rPr>
                <w:rFonts w:eastAsia="Times New Roman"/>
                <w:sz w:val="18"/>
                <w:szCs w:val="18"/>
                <w:lang w:eastAsia="hu-HU"/>
              </w:rPr>
              <w:t>Művelődési Ház és Könyvtár</w:t>
            </w: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épületének </w:t>
            </w:r>
            <w:proofErr w:type="spellStart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>déliéli</w:t>
            </w:r>
            <w:proofErr w:type="spellEnd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, délnyugati tájolású tetőfelülete alkalmas helyszínnek bizonyul. A vonatkozó Villamos Energia Törvény/VET. 115. § / alapján a napelemes HMKE telepítése ezen meglevő épületre nem építési engedély köteles. A </w:t>
            </w:r>
            <w:proofErr w:type="gramStart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>látványos</w:t>
            </w:r>
            <w:proofErr w:type="gramEnd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de e</w:t>
            </w:r>
            <w:r w:rsidR="00182FD6" w:rsidRPr="008E21F1">
              <w:rPr>
                <w:rFonts w:eastAsia="Times New Roman"/>
                <w:sz w:val="18"/>
                <w:szCs w:val="18"/>
                <w:lang w:eastAsia="hu-HU"/>
              </w:rPr>
              <w:t>sztétikus napelem elhelyezés a Művelődési házba és Könyvtárba</w:t>
            </w: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járókat segíti a fenntartható környezettudatos közösségi tudat formálásban. </w:t>
            </w:r>
          </w:p>
          <w:p w:rsidR="009C5B28" w:rsidRPr="008E21F1" w:rsidRDefault="009C5B28" w:rsidP="008D0B3D">
            <w:pPr>
              <w:rPr>
                <w:b/>
                <w:bCs/>
                <w:color w:val="000000"/>
                <w:lang w:eastAsia="hu-HU"/>
              </w:rPr>
            </w:pPr>
          </w:p>
          <w:p w:rsidR="009C5B28" w:rsidRPr="008E21F1" w:rsidRDefault="009C5B28" w:rsidP="008D0B3D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u w:val="single"/>
                <w:lang w:eastAsia="hu-HU"/>
              </w:rPr>
              <w:t>Épületgépészeti szerelés</w:t>
            </w: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</w:p>
          <w:p w:rsidR="009C5B28" w:rsidRPr="008E21F1" w:rsidRDefault="009C5B28" w:rsidP="009C5B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lang w:eastAsia="hu-HU"/>
              </w:rPr>
              <w:t>Az épületbe a következő épületgépészeti rendszereket terveztük:</w:t>
            </w:r>
          </w:p>
          <w:p w:rsidR="009C5B28" w:rsidRPr="008E21F1" w:rsidRDefault="009C5B28" w:rsidP="009C5B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>-belső</w:t>
            </w:r>
            <w:proofErr w:type="spellEnd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gázellátás </w:t>
            </w:r>
          </w:p>
          <w:p w:rsidR="009C5B28" w:rsidRPr="008E21F1" w:rsidRDefault="009C5B28" w:rsidP="009C5B28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proofErr w:type="spellStart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>-központi</w:t>
            </w:r>
            <w:proofErr w:type="spellEnd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fűtés</w:t>
            </w:r>
            <w:r w:rsidR="0073777A"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felújítás</w:t>
            </w:r>
            <w:r w:rsidR="00470AB6"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, </w:t>
            </w:r>
            <w:r w:rsidR="00470AB6" w:rsidRPr="008E21F1">
              <w:rPr>
                <w:sz w:val="18"/>
                <w:szCs w:val="18"/>
                <w:lang w:eastAsia="hu-HU"/>
              </w:rPr>
              <w:t>Fosszilis energiahordozó alapú hő termelő berendezések korszerűsítése, cseréje, és/vagy a kapcsolódó fűtési és HMV rendszerek korszerűsítése</w:t>
            </w:r>
          </w:p>
          <w:p w:rsidR="008837A4" w:rsidRPr="008E21F1" w:rsidRDefault="008837A4" w:rsidP="009C5B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</w:rPr>
              <w:t>A nagyterem helyiségeibe nagyhatásfokú, hő visszanyerős, frisslevegős szellőzési rendszer</w:t>
            </w:r>
            <w:r w:rsidR="009379FB" w:rsidRPr="008E21F1">
              <w:rPr>
                <w:sz w:val="18"/>
                <w:szCs w:val="18"/>
              </w:rPr>
              <w:t xml:space="preserve"> beépítése</w:t>
            </w:r>
          </w:p>
          <w:p w:rsidR="009C5B28" w:rsidRPr="008E21F1" w:rsidRDefault="009C5B28" w:rsidP="00CA761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A tervezett gázkazánok elhelyezése: </w:t>
            </w:r>
            <w:r w:rsidR="00470AB6" w:rsidRPr="008E21F1">
              <w:rPr>
                <w:rFonts w:eastAsia="Times New Roman"/>
                <w:sz w:val="18"/>
                <w:szCs w:val="18"/>
                <w:lang w:eastAsia="hu-HU"/>
              </w:rPr>
              <w:t>Művelődési ház</w:t>
            </w:r>
            <w:r w:rsidR="00FD4485"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és Könyvtár</w:t>
            </w:r>
          </w:p>
          <w:p w:rsidR="008837A4" w:rsidRPr="008E21F1" w:rsidRDefault="008837A4" w:rsidP="00CA761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8837A4" w:rsidRPr="008E21F1" w:rsidRDefault="008837A4" w:rsidP="00CA761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u w:val="single"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u w:val="single"/>
                <w:lang w:eastAsia="hu-HU"/>
              </w:rPr>
              <w:t>Építészeti felújítás:</w:t>
            </w:r>
          </w:p>
          <w:p w:rsidR="00C70E4B" w:rsidRPr="008E21F1" w:rsidRDefault="00E11A5F" w:rsidP="00CA761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Belső falak hőszigetelése </w:t>
            </w:r>
            <w:r w:rsidR="00AC720D" w:rsidRPr="008E21F1">
              <w:rPr>
                <w:rFonts w:eastAsia="Times New Roman"/>
                <w:sz w:val="18"/>
                <w:szCs w:val="18"/>
                <w:lang w:eastAsia="hu-HU"/>
              </w:rPr>
              <w:t>15 m2</w:t>
            </w:r>
          </w:p>
          <w:p w:rsidR="008837A4" w:rsidRPr="008E21F1" w:rsidRDefault="00C70E4B" w:rsidP="00CA761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lang w:eastAsia="hu-HU"/>
              </w:rPr>
              <w:t>F</w:t>
            </w:r>
            <w:r w:rsidR="00E11A5F" w:rsidRPr="008E21F1">
              <w:rPr>
                <w:rFonts w:eastAsia="Times New Roman"/>
                <w:sz w:val="18"/>
                <w:szCs w:val="18"/>
                <w:lang w:eastAsia="hu-HU"/>
              </w:rPr>
              <w:t>ödémszigetelés</w:t>
            </w:r>
            <w:r w:rsidR="00AC720D"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1200 m2</w:t>
            </w:r>
          </w:p>
          <w:p w:rsidR="00C70E4B" w:rsidRDefault="00C70E4B" w:rsidP="00CA761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Könyvtár régi épületrész homlokzati szigetelés </w:t>
            </w:r>
            <w:r w:rsidR="00AC720D" w:rsidRPr="008E21F1">
              <w:rPr>
                <w:rFonts w:eastAsia="Times New Roman"/>
                <w:sz w:val="18"/>
                <w:szCs w:val="18"/>
                <w:lang w:eastAsia="hu-HU"/>
              </w:rPr>
              <w:t>60</w:t>
            </w: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m2</w:t>
            </w:r>
          </w:p>
          <w:p w:rsidR="008837A4" w:rsidRPr="0001171A" w:rsidRDefault="008837A4" w:rsidP="00CA761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AF5817" w:rsidRPr="00671F22" w:rsidRDefault="008D0B3D" w:rsidP="00D3134F">
            <w:pPr>
              <w:rPr>
                <w:rFonts w:eastAsia="Times New Roman"/>
                <w:sz w:val="18"/>
                <w:szCs w:val="18"/>
                <w:lang w:eastAsia="hu-HU"/>
              </w:rPr>
            </w:pPr>
            <w:r w:rsidRPr="0001171A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8E21F1" w:rsidRPr="00671F22">
              <w:rPr>
                <w:rFonts w:eastAsia="Times New Roman"/>
                <w:sz w:val="18"/>
                <w:szCs w:val="18"/>
                <w:lang w:eastAsia="hu-HU"/>
              </w:rPr>
              <w:t>Tárgyi épület alapterülete:</w:t>
            </w:r>
            <w:r w:rsidR="00671F22" w:rsidRPr="00671F22">
              <w:rPr>
                <w:rFonts w:eastAsia="Times New Roman"/>
                <w:sz w:val="18"/>
                <w:szCs w:val="18"/>
                <w:lang w:eastAsia="hu-HU"/>
              </w:rPr>
              <w:t xml:space="preserve"> 10</w:t>
            </w:r>
            <w:r w:rsidR="00D3134F">
              <w:rPr>
                <w:rFonts w:eastAsia="Times New Roman"/>
                <w:sz w:val="18"/>
                <w:szCs w:val="18"/>
                <w:lang w:eastAsia="hu-HU"/>
              </w:rPr>
              <w:t>69,51</w:t>
            </w:r>
            <w:r w:rsidR="003D10A2" w:rsidRPr="00671F22">
              <w:rPr>
                <w:rFonts w:eastAsia="Times New Roman"/>
                <w:sz w:val="18"/>
                <w:szCs w:val="18"/>
                <w:lang w:eastAsia="hu-HU"/>
              </w:rPr>
              <w:t xml:space="preserve"> m2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01171A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01171A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II.1.5) Becsült érték:</w:t>
            </w:r>
            <w:r w:rsidRPr="0001171A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01171A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EF5620" w:rsidRPr="0001171A">
              <w:rPr>
                <w:rFonts w:eastAsia="Times New Roman"/>
                <w:sz w:val="18"/>
                <w:szCs w:val="18"/>
                <w:lang w:eastAsia="hu-HU"/>
              </w:rPr>
              <w:t> </w:t>
            </w:r>
            <w:r w:rsidR="00F63359" w:rsidRPr="008E21F1">
              <w:rPr>
                <w:rFonts w:eastAsia="Times New Roman"/>
                <w:b/>
                <w:sz w:val="18"/>
                <w:szCs w:val="18"/>
                <w:lang w:eastAsia="hu-HU"/>
              </w:rPr>
              <w:t>28.704.978</w:t>
            </w:r>
            <w:r w:rsidR="00665629" w:rsidRPr="008E21F1">
              <w:rPr>
                <w:rFonts w:eastAsia="Times New Roman"/>
                <w:b/>
                <w:sz w:val="18"/>
                <w:szCs w:val="18"/>
                <w:lang w:eastAsia="hu-HU"/>
              </w:rPr>
              <w:t>.-</w:t>
            </w:r>
            <w:r w:rsidRPr="0001171A">
              <w:rPr>
                <w:rFonts w:eastAsia="Times New Roman"/>
                <w:sz w:val="18"/>
                <w:szCs w:val="18"/>
                <w:lang w:eastAsia="hu-HU"/>
              </w:rPr>
              <w:t xml:space="preserve"> Pénznem: </w:t>
            </w:r>
            <w:r w:rsidR="00A23EDE" w:rsidRPr="0001171A">
              <w:rPr>
                <w:rFonts w:eastAsia="Times New Roman"/>
                <w:b/>
                <w:sz w:val="18"/>
                <w:szCs w:val="18"/>
                <w:lang w:eastAsia="hu-HU"/>
              </w:rPr>
              <w:t>HUF</w:t>
            </w:r>
          </w:p>
          <w:p w:rsidR="00F31610" w:rsidRPr="0001171A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01171A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(ÁFA nélkül; </w:t>
            </w:r>
            <w:proofErr w:type="spellStart"/>
            <w:r w:rsidRPr="0001171A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01171A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esetében a szerződéseknek a </w:t>
            </w:r>
            <w:proofErr w:type="spellStart"/>
            <w:r w:rsidRPr="0001171A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01171A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teljes időtartamára vonatkozó becsült összértéke)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670491" w:rsidRPr="00F31610" w:rsidRDefault="00670491" w:rsidP="00670491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II.1.6) Részekre bontás</w:t>
            </w:r>
          </w:p>
          <w:p w:rsidR="00250CEB" w:rsidRPr="00F31610" w:rsidRDefault="00250CEB" w:rsidP="00250C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Részajánlat tételére lehetőség van.</w:t>
            </w:r>
          </w:p>
          <w:p w:rsidR="00250CEB" w:rsidRPr="00F31610" w:rsidRDefault="00250CEB" w:rsidP="00250C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Ajánlatok benyújthatók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12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valamennyi részre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legfeljebb a következő számú részre: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csak egy részre</w:t>
            </w:r>
          </w:p>
          <w:p w:rsidR="00250CEB" w:rsidRPr="00F31610" w:rsidRDefault="00250CEB" w:rsidP="00250C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250CEB" w:rsidRPr="00F31610" w:rsidRDefault="00250CEB" w:rsidP="00250C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 </w:t>
            </w:r>
          </w:p>
          <w:p w:rsidR="00250CEB" w:rsidRPr="00F31610" w:rsidRDefault="00250CEB" w:rsidP="00250C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Részajánlat tételének lehetősége nem biztosított.</w:t>
            </w:r>
          </w:p>
          <w:p w:rsidR="00F31610" w:rsidRPr="00722660" w:rsidRDefault="00250CEB" w:rsidP="00250CEB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722660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A részajánlat tételének kizárásának </w:t>
            </w:r>
            <w:proofErr w:type="gramStart"/>
            <w:r w:rsidRPr="00722660">
              <w:rPr>
                <w:rFonts w:eastAsia="Times New Roman"/>
                <w:b/>
                <w:sz w:val="18"/>
                <w:szCs w:val="18"/>
                <w:lang w:eastAsia="hu-HU"/>
              </w:rPr>
              <w:t>indoka(</w:t>
            </w:r>
            <w:proofErr w:type="gramEnd"/>
            <w:r w:rsidRPr="00722660">
              <w:rPr>
                <w:rFonts w:eastAsia="Times New Roman"/>
                <w:b/>
                <w:sz w:val="18"/>
                <w:szCs w:val="18"/>
                <w:lang w:eastAsia="hu-HU"/>
              </w:rPr>
              <w:t>i):</w:t>
            </w:r>
            <w:r w:rsidRPr="00722660">
              <w:rPr>
                <w:rFonts w:cs="Arial"/>
                <w:b/>
                <w:shd w:val="clear" w:color="auto" w:fill="FFFFFF"/>
              </w:rPr>
              <w:t xml:space="preserve"> </w:t>
            </w:r>
            <w:r w:rsidRPr="00722660">
              <w:rPr>
                <w:rFonts w:eastAsia="Times New Roman"/>
                <w:b/>
                <w:sz w:val="18"/>
                <w:szCs w:val="18"/>
                <w:lang w:eastAsia="hu-HU"/>
              </w:rPr>
              <w:t>Ajánlatkérő megvizsgálta a tervezett beszerzését és megállapította, hogy a beszerzés tárgyának jellege nem teszi lehetővé a rész</w:t>
            </w:r>
            <w:r w:rsidR="00AC7197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722660">
              <w:rPr>
                <w:rFonts w:eastAsia="Times New Roman"/>
                <w:b/>
                <w:sz w:val="18"/>
                <w:szCs w:val="18"/>
                <w:lang w:eastAsia="hu-HU"/>
              </w:rPr>
              <w:t>ajánlattétel lehetőségét</w:t>
            </w:r>
            <w:r w:rsidRPr="00722660">
              <w:rPr>
                <w:rFonts w:cs="Arial"/>
                <w:b/>
                <w:shd w:val="clear" w:color="auto" w:fill="FFFFFF"/>
              </w:rPr>
              <w:t>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ismertetése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0"/>
        <w:gridCol w:w="2535"/>
      </w:tblGrid>
      <w:tr w:rsidR="00FE31B8" w:rsidRPr="00F31610" w:rsidTr="00F31610">
        <w:tc>
          <w:tcPr>
            <w:tcW w:w="7310" w:type="dxa"/>
            <w:hideMark/>
          </w:tcPr>
          <w:p w:rsidR="00F31610" w:rsidRPr="001C13E7" w:rsidRDefault="00F31610" w:rsidP="00AB5EC9">
            <w:pPr>
              <w:spacing w:before="120" w:after="120"/>
              <w:jc w:val="lef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II.2.1) Elnevezés</w:t>
            </w:r>
            <w:r w:rsidR="00B51666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="00011987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69569B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="0069569B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Kétegyházi</w:t>
            </w:r>
            <w:proofErr w:type="spellEnd"/>
            <w:r w:rsidR="0069569B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Táncsics Mihály Művelődési Ház és Könyvtár energetikai </w:t>
            </w:r>
            <w:proofErr w:type="gramStart"/>
            <w:r w:rsidR="0069569B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korszerűsítése</w:t>
            </w:r>
            <w:r w:rsidR="00B51666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 </w:t>
            </w:r>
            <w:r w:rsidRPr="008E21F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proofErr w:type="gramEnd"/>
          </w:p>
        </w:tc>
        <w:tc>
          <w:tcPr>
            <w:tcW w:w="2485" w:type="dxa"/>
            <w:hideMark/>
          </w:tcPr>
          <w:p w:rsidR="00F31610" w:rsidRPr="00F31610" w:rsidRDefault="00F31610" w:rsidP="00B51666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Rész száma:</w:t>
            </w:r>
            <w:r w:rsidR="001C13E7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(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ok):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B51666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Kiegészítő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][ ][ ]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teljesítés helye:</w:t>
            </w:r>
          </w:p>
          <w:p w:rsidR="00F31610" w:rsidRPr="003522F9" w:rsidRDefault="00F31610" w:rsidP="004051A4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lang w:eastAsia="hu-HU"/>
              </w:rPr>
            </w:pPr>
            <w:proofErr w:type="spellStart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8E21F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23EDE" w:rsidRPr="008E21F1">
              <w:rPr>
                <w:rFonts w:eastAsia="Times New Roman"/>
                <w:b/>
                <w:sz w:val="18"/>
                <w:szCs w:val="18"/>
                <w:lang w:eastAsia="hu-HU"/>
              </w:rPr>
              <w:t>HU33</w:t>
            </w:r>
            <w:r w:rsidR="006B6E7D" w:rsidRPr="008E21F1">
              <w:rPr>
                <w:rFonts w:eastAsia="Times New Roman"/>
                <w:b/>
                <w:sz w:val="18"/>
                <w:szCs w:val="18"/>
                <w:lang w:eastAsia="hu-HU"/>
              </w:rPr>
              <w:t>2</w:t>
            </w: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teljesítés helye:</w:t>
            </w:r>
            <w:r w:rsidR="00A23EDE"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37353F" w:rsidRPr="008E21F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5741 </w:t>
            </w:r>
            <w:r w:rsidR="004051A4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(Kétegyháza, Fő tér 4. </w:t>
            </w:r>
            <w:proofErr w:type="spellStart"/>
            <w:r w:rsidR="004051A4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hrsz</w:t>
            </w:r>
            <w:proofErr w:type="spellEnd"/>
            <w:r w:rsidR="004051A4" w:rsidRPr="008E21F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50/1)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 mennyisége: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D3134F" w:rsidRDefault="00D3134F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671F22">
              <w:rPr>
                <w:rFonts w:eastAsia="Times New Roman"/>
                <w:sz w:val="18"/>
                <w:szCs w:val="18"/>
                <w:lang w:eastAsia="hu-HU"/>
              </w:rPr>
              <w:t>Tárgyi épület alapterülete: 10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69,51</w:t>
            </w:r>
            <w:r w:rsidRPr="00671F22">
              <w:rPr>
                <w:rFonts w:eastAsia="Times New Roman"/>
                <w:sz w:val="18"/>
                <w:szCs w:val="18"/>
                <w:lang w:eastAsia="hu-HU"/>
              </w:rPr>
              <w:t xml:space="preserve"> m2</w:t>
            </w:r>
          </w:p>
          <w:p w:rsidR="00897294" w:rsidRPr="0001171A" w:rsidRDefault="00897294" w:rsidP="0089729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1171A">
              <w:rPr>
                <w:b/>
                <w:bCs/>
                <w:color w:val="000000"/>
                <w:sz w:val="18"/>
                <w:szCs w:val="18"/>
                <w:lang w:eastAsia="hu-HU"/>
              </w:rPr>
              <w:t>Általános leírás</w:t>
            </w:r>
            <w:r w:rsidR="008D6956" w:rsidRPr="0001171A">
              <w:rPr>
                <w:b/>
                <w:bCs/>
                <w:color w:val="000000"/>
                <w:sz w:val="18"/>
                <w:szCs w:val="18"/>
                <w:lang w:eastAsia="hu-HU"/>
              </w:rPr>
              <w:t xml:space="preserve"> (villamos)</w:t>
            </w:r>
          </w:p>
          <w:p w:rsidR="008D6956" w:rsidRPr="008E21F1" w:rsidRDefault="008D6956" w:rsidP="008D69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Kétegyháza </w:t>
            </w:r>
            <w:proofErr w:type="gramStart"/>
            <w:r w:rsidRPr="008E21F1">
              <w:rPr>
                <w:color w:val="000000"/>
                <w:sz w:val="18"/>
                <w:szCs w:val="18"/>
                <w:lang w:eastAsia="hu-HU"/>
              </w:rPr>
              <w:t>belterületén  álló</w:t>
            </w:r>
            <w:proofErr w:type="gram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épület  hagyományos fa tartószerkezetű cserép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héjalású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 tetőn  van lehetőség, a   napelemek közel déli és délnyugati tájolású elhelyezésére, a rend</w:t>
            </w:r>
            <w:r w:rsidR="00572560" w:rsidRPr="008E21F1">
              <w:rPr>
                <w:color w:val="000000"/>
                <w:sz w:val="18"/>
                <w:szCs w:val="18"/>
                <w:lang w:eastAsia="hu-HU"/>
              </w:rPr>
              <w:t>szerhez tartozó szerelvényekkel, 8 kW teljesítménnyel</w:t>
            </w:r>
          </w:p>
          <w:p w:rsidR="008D6956" w:rsidRPr="008E21F1" w:rsidRDefault="008D6956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A létesítmény rendszerszintű leírása.</w:t>
            </w:r>
          </w:p>
          <w:p w:rsidR="008D6956" w:rsidRPr="008E21F1" w:rsidRDefault="008D6956" w:rsidP="008D69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A rendszer, három jól elkülönülő, de szervesen összefüggő részből áll.</w:t>
            </w:r>
          </w:p>
          <w:p w:rsidR="008D6956" w:rsidRPr="008E21F1" w:rsidRDefault="008D6956" w:rsidP="008D695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I. napelem modulok   </w:t>
            </w:r>
          </w:p>
          <w:p w:rsidR="008D6956" w:rsidRPr="008E21F1" w:rsidRDefault="008D6956" w:rsidP="008D69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II.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inverter</w:t>
            </w:r>
            <w:proofErr w:type="spellEnd"/>
          </w:p>
          <w:p w:rsidR="008D6956" w:rsidRPr="008E21F1" w:rsidRDefault="008D6956" w:rsidP="008D69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III.Csatlakozó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berendezés /meglevő belső mért 0,4 kV-os hálózathoz/</w:t>
            </w:r>
          </w:p>
          <w:p w:rsidR="002B676F" w:rsidRPr="008E21F1" w:rsidRDefault="002B676F" w:rsidP="008D69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hu-HU"/>
              </w:rPr>
            </w:pPr>
          </w:p>
          <w:p w:rsidR="002B676F" w:rsidRPr="008E21F1" w:rsidRDefault="002B676F" w:rsidP="008D695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Alapadatok: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 xml:space="preserve">Csatlakozási teljesítmény: </w:t>
            </w:r>
          </w:p>
          <w:p w:rsidR="002B676F" w:rsidRPr="008E21F1" w:rsidRDefault="001010E8" w:rsidP="002B676F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3 x25</w:t>
            </w:r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 xml:space="preserve">  </w:t>
            </w:r>
            <w:proofErr w:type="gramStart"/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 xml:space="preserve">  </w:t>
            </w:r>
            <w:r w:rsidRPr="008E21F1">
              <w:rPr>
                <w:color w:val="000000"/>
                <w:sz w:val="18"/>
                <w:szCs w:val="18"/>
                <w:lang w:eastAsia="hu-HU"/>
              </w:rPr>
              <w:t>8</w:t>
            </w:r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 xml:space="preserve"> kW 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Betáplálás módja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3 fázis földkábeles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 xml:space="preserve">Éves villamos </w:t>
            </w:r>
            <w:proofErr w:type="gramStart"/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energia fogyasztás</w:t>
            </w:r>
            <w:proofErr w:type="gramEnd"/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 xml:space="preserve">Fogyasztói </w:t>
            </w:r>
            <w:proofErr w:type="gramStart"/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hely azonosító</w:t>
            </w:r>
            <w:proofErr w:type="gramEnd"/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Tetőszerkezet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8E21F1">
              <w:rPr>
                <w:color w:val="000000"/>
                <w:sz w:val="18"/>
                <w:szCs w:val="18"/>
                <w:lang w:eastAsia="hu-HU"/>
              </w:rPr>
              <w:t>Cserép tetőn</w:t>
            </w:r>
            <w:proofErr w:type="gram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„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D-Dny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>” tájolás” ~38 dőlés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Rendszerméret</w:t>
            </w:r>
          </w:p>
          <w:p w:rsidR="002B676F" w:rsidRPr="008E21F1" w:rsidRDefault="00C042A2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8 </w:t>
            </w:r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>kW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String</w:t>
            </w:r>
            <w:proofErr w:type="spellEnd"/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kiosztás(</w:t>
            </w:r>
            <w:proofErr w:type="gramEnd"/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A" "MPP/"B" MPP)</w:t>
            </w:r>
          </w:p>
          <w:p w:rsidR="002B676F" w:rsidRPr="008E21F1" w:rsidRDefault="00C042A2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8,0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kVA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háromfázisú </w:t>
            </w:r>
            <w:proofErr w:type="spellStart"/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>inverter</w:t>
            </w:r>
            <w:proofErr w:type="spellEnd"/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Napelemek</w:t>
            </w:r>
          </w:p>
          <w:p w:rsidR="002B676F" w:rsidRPr="008E21F1" w:rsidRDefault="00C24A14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30</w:t>
            </w:r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 xml:space="preserve"> darab </w:t>
            </w: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275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Wp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névleges teljesítményű </w:t>
            </w:r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 xml:space="preserve">Heckert </w:t>
            </w:r>
            <w:proofErr w:type="spellStart"/>
            <w:proofErr w:type="gramStart"/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>Solar</w:t>
            </w:r>
            <w:proofErr w:type="spellEnd"/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 xml:space="preserve">  </w:t>
            </w:r>
            <w:proofErr w:type="spellStart"/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>Nemo</w:t>
            </w:r>
            <w:proofErr w:type="spellEnd"/>
            <w:proofErr w:type="gramEnd"/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 xml:space="preserve">  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Napelemek teljes felülete</w:t>
            </w:r>
          </w:p>
          <w:p w:rsidR="002B676F" w:rsidRPr="008E21F1" w:rsidRDefault="009842A9" w:rsidP="002B676F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49,8</w:t>
            </w:r>
            <w:r w:rsidR="002B676F" w:rsidRPr="008E21F1">
              <w:rPr>
                <w:color w:val="000000"/>
                <w:sz w:val="18"/>
                <w:szCs w:val="18"/>
                <w:lang w:eastAsia="hu-HU"/>
              </w:rPr>
              <w:t xml:space="preserve"> m2 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Tetőtartó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aluminium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/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tűzihorganyzott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tetőszerelő szett  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Inverter</w:t>
            </w:r>
            <w:proofErr w:type="spellEnd"/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1 db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Fronius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Symo</w:t>
            </w:r>
            <w:proofErr w:type="spellEnd"/>
            <w:r w:rsidR="009842A9" w:rsidRPr="008E21F1">
              <w:rPr>
                <w:color w:val="000000"/>
                <w:sz w:val="18"/>
                <w:szCs w:val="18"/>
                <w:lang w:eastAsia="hu-HU"/>
              </w:rPr>
              <w:t xml:space="preserve"> 8,0kVA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Szolár kábel és csatlakozó szett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MC 4 dugós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Éves tervezett energiatermelés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~</w:t>
            </w:r>
            <w:proofErr w:type="gramStart"/>
            <w:r w:rsidR="00BB38E2" w:rsidRPr="008E21F1">
              <w:rPr>
                <w:color w:val="000000"/>
                <w:sz w:val="18"/>
                <w:szCs w:val="18"/>
                <w:lang w:eastAsia="hu-HU"/>
              </w:rPr>
              <w:t>7800</w:t>
            </w: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 kWh</w:t>
            </w:r>
            <w:proofErr w:type="gramEnd"/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AC oldal érintés védelme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8E21F1">
              <w:rPr>
                <w:color w:val="000000"/>
                <w:sz w:val="18"/>
                <w:szCs w:val="18"/>
                <w:lang w:eastAsia="hu-HU"/>
              </w:rPr>
              <w:t>TN/TN-S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 xml:space="preserve">DC oldal hiba védelem 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kettős szigetelés (II. osztály),   </w:t>
            </w:r>
          </w:p>
          <w:p w:rsidR="002B676F" w:rsidRPr="008E21F1" w:rsidRDefault="002B676F" w:rsidP="002B676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hu-HU"/>
              </w:rPr>
            </w:pPr>
          </w:p>
          <w:p w:rsidR="00CC2DC3" w:rsidRPr="008E21F1" w:rsidRDefault="00CC2DC3" w:rsidP="00CC2D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Általános leírás (építészet)</w:t>
            </w:r>
          </w:p>
          <w:p w:rsidR="00374577" w:rsidRPr="008E21F1" w:rsidRDefault="00374577" w:rsidP="003745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hu-HU"/>
              </w:rPr>
            </w:pPr>
            <w:r w:rsidRPr="008E21F1">
              <w:rPr>
                <w:b/>
                <w:sz w:val="18"/>
                <w:szCs w:val="18"/>
                <w:lang w:eastAsia="hu-HU"/>
              </w:rPr>
              <w:t>Homlokzati szigetelés</w:t>
            </w:r>
          </w:p>
          <w:p w:rsidR="00374577" w:rsidRPr="008E21F1" w:rsidRDefault="00374577" w:rsidP="0037457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könyvtár régi épületrésze az érintett három homlokzati felületen 160 mm vastag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EPSutólagos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hőszigetelést kap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üvegszövetháló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erősítéssel, a szigetelő lapok ragasztóval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éshőszigetelő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dübelezéssel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történő rögzítésével a felülethez. Általánosan a szigetelés 30 mm</w:t>
            </w:r>
          </w:p>
          <w:p w:rsidR="00374577" w:rsidRPr="008E21F1" w:rsidRDefault="00374577" w:rsidP="0037457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vastagságban forduljon be a nyílászárók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kávájánál.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A</w:t>
            </w:r>
            <w:proofErr w:type="spellEnd"/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lábazatra 150 mm XPS szigetelés kerül a járdától 50 cm magasságig.</w:t>
            </w:r>
          </w:p>
          <w:p w:rsidR="00374577" w:rsidRPr="008E21F1" w:rsidRDefault="00374577" w:rsidP="003745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hu-HU"/>
              </w:rPr>
            </w:pPr>
            <w:r w:rsidRPr="008E21F1">
              <w:rPr>
                <w:b/>
                <w:sz w:val="18"/>
                <w:szCs w:val="18"/>
                <w:lang w:eastAsia="hu-HU"/>
              </w:rPr>
              <w:t>Belső fal szigetelés</w:t>
            </w:r>
          </w:p>
          <w:p w:rsidR="00374577" w:rsidRPr="008E21F1" w:rsidRDefault="00374577" w:rsidP="0037457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>A művelődési ház nagyterme belmagasság tekintetében a környező helyiségek fölé nyúlik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,ezáltal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az érintett részeken átlagosan 2,5 m magas padlástérrel érintkező falai is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vannak.Ezeken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a felületeken 150 mm vastag EPS utólagos hőszigetelést kap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üvegszövetháló</w:t>
            </w:r>
            <w:proofErr w:type="spellEnd"/>
          </w:p>
          <w:p w:rsidR="00374577" w:rsidRPr="008E21F1" w:rsidRDefault="00374577" w:rsidP="0037457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erősítéssel, a szigetelő lapok ragasztóval és hőszigetelő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dübelezéssel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történő rögzítésével a felülethez.</w:t>
            </w:r>
          </w:p>
          <w:p w:rsidR="00374577" w:rsidRPr="008E21F1" w:rsidRDefault="00374577" w:rsidP="003745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hu-HU"/>
              </w:rPr>
            </w:pPr>
            <w:r w:rsidRPr="008E21F1">
              <w:rPr>
                <w:b/>
                <w:sz w:val="18"/>
                <w:szCs w:val="18"/>
                <w:lang w:eastAsia="hu-HU"/>
              </w:rPr>
              <w:t>Padlásfödém szigetelés</w:t>
            </w:r>
          </w:p>
          <w:p w:rsidR="00374577" w:rsidRPr="008E21F1" w:rsidRDefault="00374577" w:rsidP="0037457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>A födémekre 2 x 100 mm járható ásványi szálas szigetelés van tervezve. A szigetelés 150 mm vastagságban körbeöleli a térdfalat is.</w:t>
            </w:r>
          </w:p>
          <w:p w:rsidR="00374577" w:rsidRPr="008E21F1" w:rsidRDefault="00374577" w:rsidP="003745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hu-HU"/>
              </w:rPr>
            </w:pPr>
            <w:r w:rsidRPr="008E21F1">
              <w:rPr>
                <w:b/>
                <w:sz w:val="18"/>
                <w:szCs w:val="18"/>
                <w:lang w:eastAsia="hu-HU"/>
              </w:rPr>
              <w:t>Bádogos szerkezetek</w:t>
            </w:r>
          </w:p>
          <w:p w:rsidR="00374577" w:rsidRPr="008E21F1" w:rsidRDefault="00374577" w:rsidP="0037457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>A könyvtár esetén, az utólagos hőszigetelés miatt a nyílászárók új PE bevonatos lemezpárkányt kapnak. Itt az ereszcsatornák lefolyó csöveit a homlokzati szigetelés előtt el kell távolítani, majd azt követően javítva vagy teljesen új horganyzott acél elemek formájában</w:t>
            </w:r>
          </w:p>
          <w:p w:rsidR="00CC2DC3" w:rsidRPr="008E21F1" w:rsidRDefault="00374577" w:rsidP="003745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>visszahelyezni.</w:t>
            </w:r>
          </w:p>
          <w:p w:rsidR="008D6956" w:rsidRPr="008E21F1" w:rsidRDefault="008D6956" w:rsidP="008D69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</w:p>
          <w:p w:rsidR="008D6956" w:rsidRPr="008E21F1" w:rsidRDefault="008D6956" w:rsidP="008D69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Általános leírás (épületgépészet)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A terv az épület belső gázszerelési munkáival foglalkozik. A tervezés során az 2008 évi XL. törvény a földgázellátásról, 11/2013. (III. 21.) NGM. rendelet (</w:t>
            </w:r>
            <w:r w:rsidRPr="008E21F1">
              <w:rPr>
                <w:b/>
                <w:bCs/>
                <w:color w:val="000000"/>
                <w:sz w:val="18"/>
                <w:szCs w:val="18"/>
                <w:lang w:eastAsia="hu-HU"/>
              </w:rPr>
              <w:t>MBSZ</w:t>
            </w: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) valamint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azÉGÁZ-DÉGÁZ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Földgázelosztó ZRT TU-4 (2016.03.01.) technológiai utasítás az MSZ 11413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szabv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gramStart"/>
            <w:r w:rsidRPr="008E21F1">
              <w:rPr>
                <w:color w:val="000000"/>
                <w:sz w:val="18"/>
                <w:szCs w:val="18"/>
                <w:lang w:eastAsia="hu-HU"/>
              </w:rPr>
              <w:t>sorozat ,MSZ</w:t>
            </w:r>
            <w:proofErr w:type="gram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7487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szabv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gramStart"/>
            <w:r w:rsidRPr="008E21F1">
              <w:rPr>
                <w:color w:val="000000"/>
                <w:sz w:val="18"/>
                <w:szCs w:val="18"/>
                <w:lang w:eastAsia="hu-HU"/>
              </w:rPr>
              <w:t>sorozatot ,</w:t>
            </w:r>
            <w:proofErr w:type="gram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4/1982 . sz. OBF. Utasítást, a 253/</w:t>
            </w:r>
            <w:proofErr w:type="gramStart"/>
            <w:r w:rsidRPr="008E21F1">
              <w:rPr>
                <w:color w:val="000000"/>
                <w:sz w:val="18"/>
                <w:szCs w:val="18"/>
                <w:lang w:eastAsia="hu-HU"/>
              </w:rPr>
              <w:t>1997(</w:t>
            </w:r>
            <w:proofErr w:type="gram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XII. 20.) Kormány rendelet </w:t>
            </w:r>
            <w:proofErr w:type="gramStart"/>
            <w:r w:rsidRPr="008E21F1">
              <w:rPr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54/2014(XII.5.) BM rendelet Országos Tűzvédelmi Szabályzat előírásai vettem figyelembe, melyeket a kivitelezés során is be kell tartani. A szerelést csak vizsgával rendelkező </w:t>
            </w:r>
            <w:proofErr w:type="gramStart"/>
            <w:r w:rsidRPr="008E21F1">
              <w:rPr>
                <w:color w:val="000000"/>
                <w:sz w:val="18"/>
                <w:szCs w:val="18"/>
                <w:lang w:eastAsia="hu-HU"/>
              </w:rPr>
              <w:t>gázszerelő</w:t>
            </w:r>
            <w:proofErr w:type="gram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ill. arra jogosult kivitelező szakcég végezheti el. A kivitelezést csak az illetékes ÉGÁZ-DÉGÁZ Földgázelosztó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ZRTáltal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jóváhagyott tervek alapján szabad elvégezni.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>Az épület részére, a meglévő Ø32x3/PE80/G SDR11 méretű, középnyomású gázcsatlakozás került kiépítésre az utcai meglévő gázelosztó hálózatról. A meglévő utcai elosztó vezetékről érkező Ø 32x3,0 PE 80/G SDR.11 polietilén csatlakozó gázvezeték, mely 3,0 bar üzemnyomású, 1”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-os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fogyasztói főelzáró csap beépítésével kerül megvalósításra, mely a telekhatár utána kerítésnél került kivitelezésre. Az épület részére korábbi tervek szerint került megvalósításra fogyasztói gázvezeték hálózat, gázmérővel, fogyasztói berendezésekkel. A fogyasztói főelzáró gömbcsap után került beépítésre,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kültérben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elhelyezve a meglévő Gázgép-EKB-10/G53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tip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. nyomás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csökentő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berendezés, védőszekrénybe szerelve. Ezután a gázvezeték szerelve csatlakozik az épületben elhelyezésre került 2 db m </w:t>
            </w:r>
            <w:proofErr w:type="gramStart"/>
            <w:r w:rsidRPr="008E21F1">
              <w:rPr>
                <w:color w:val="000000"/>
                <w:sz w:val="18"/>
                <w:szCs w:val="18"/>
                <w:lang w:eastAsia="hu-HU"/>
              </w:rPr>
              <w:t>meglévő</w:t>
            </w:r>
            <w:proofErr w:type="gram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gázmérő egységhez. A könyvtár épületrésznek önálló G-4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tip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. gázmérő került beépítésre, mely az épületben elhelyezett 1 db meglévő Reretta-24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tipusú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„B” égéstermék elvezetésű kazán gázmérését biztosítja.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A másik G-16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tip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. gázmérő, mely falon került elhelyezésre a </w:t>
            </w:r>
            <w:proofErr w:type="spellStart"/>
            <w:r w:rsidRPr="008E21F1">
              <w:rPr>
                <w:color w:val="000000"/>
                <w:sz w:val="18"/>
                <w:szCs w:val="18"/>
                <w:lang w:eastAsia="hu-HU"/>
              </w:rPr>
              <w:t>művház</w:t>
            </w:r>
            <w:proofErr w:type="spellEnd"/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 épületrészének gázfogyasztó berendezéseinek mérését biztosítja, az alábbiak szerint.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color w:val="000000"/>
                <w:sz w:val="18"/>
                <w:szCs w:val="18"/>
                <w:lang w:eastAsia="hu-HU"/>
              </w:rPr>
              <w:t xml:space="preserve">Meglévő gázkészülék a következő: </w:t>
            </w:r>
          </w:p>
          <w:p w:rsidR="00F73185" w:rsidRPr="008E21F1" w:rsidRDefault="00F73185" w:rsidP="00F73185">
            <w:pPr>
              <w:pageBreakBefore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1 db Vaillant-VVK-1206/3-E-HL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tip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. zárt égésterű kondenzációs gázkazán van beépítve, mely kazán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továbra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is megmarad. A kazán teljesítménye: Q= 110 KW, gázkazán gázfogyasztása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:V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=1x12,5 Nm3/ó.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Tervezett gázkazánok: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Könyvtár épületrészen: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1 db Viessmann-Vitodens-100-W-26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tip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. Q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névl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hőterhelés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=23,70 kW, V=2,5 Nm3/h, zárt égésterű kondenzációs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falikazán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>, kerül beépítésre, gyári „C33”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tip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NA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100/60 függőleges, AZ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tipusú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levegő-füstgáz szettel , tető fölé vezetve.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Tervezett gázfogyasztás maximum: V= 2,5 Nm3/ó.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mért gázvezeték az épületen belül, szabadon szerelt kialakítású.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tervezett Viessmann-Vitodens-100-W-26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tip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. fűtőkazán „C 33” típusú égéstermék elvezető rendszere (levegő-füstgáz szett) a kazánnal együtt minősített, vonatkozó előírások szerint minősítették és rendelkezik CE jellel, valamint 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a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égéstermék elvezető rendszer tömörség ellenőrzésére, erre szolgáló mérőcsonk áll rendelkezésre. A gázfogyasztó készülék felszerelőjének a műszaki-biztonsági felülvizsgálati eljárás során írásban kell nyilatkoznia, a koncentrikus levegő-füstgáz szett gyártói előírás szerinti összeszereléséről, annak szereléstechnikai betartásáról, valamint égéstermék-elvezető cső gyártói előírásról. A készülék, gyártó által az üzembe helyezésre feljogosított személynek el kell végeznie a levegő-bevezető – égéstermék-elvezető cső tömörségi vizsgálatát, valamint a készülék üzembe helyezése, illetve a kötelező felülvizsgálat során üzemi próbával meg kell győződnie a gázfogyasztó készülékbe épített levegőáramlás-érzékelő működéséről. Ezeket a vizsgálatokat dokumentálnia kell. 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Ebben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esetben a műszaki-biztonsági átadás során fűtőkazán égéstermék elvezető rendszerének átadás során a területileg illetékes tüzeléstechnikai szakvéleménye nem szükséges.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Amennyiben a minősítések és vizsgálatok nem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teljeskörűen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kerülnek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dokumentásásra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az égéstermék elvezető rendszerre vonatkozólag (levegő-füstgáz szett), csak a területileg illetékes kéményseprő-ipari közszolgáltató felülvizsgálata után és annak írásos hozzájáruló nyilatkozata birtokában helyezhető üzembe a kazán, illetve 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ezen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tanúsító nyilatkozatot az megvalósulási dokumentációhoz csatolni kell.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vezetékhálózat méretezésénél 34,5 MJ/Nm3 /ó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fűtőértékü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földgáz lett figyelembe véve.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Tervezett gázvezeték hálózat anyaga MSZ. EN 10208-2-1999. hegesztésre és menetvágásra alkalmas ötvözetlen acélcső, hegesztett kötésekkel, gázmérő felé 5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%o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lejtéssel, falon kívül, csőbilinccsel megfogva szerelendő. A gázszerelési munkák el készültekor, meg kell tartani az MSZ 11413 sz. szabvány előírásai szerinti szilárdsági és tömörségi vizsgálatot. Kivitelezési-szerelési munkáknál a vonatkozó szabványokat gázszerelési technológiai utasításokat, a tűzvédelmi rendeleteket, munka- és balesetvédelmi rendszabályokat be kell tartani! A gázvezetéket az "EPH" hálózatba a Technológiai Utasításai szerint kell bekötni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Fogyasztói gázkészülékek, berendezések üzemképes és biztonságos állapotban tartása az ingatlan tulajdonosának, használójának kötelessége, melynek alapján rendszeres karbantartásáról, azok ötévenkénti műszaki biztonsági felülvizsgálatáról a 19/2012 (VII.20.) </w:t>
            </w:r>
            <w:r w:rsidRPr="008E21F1">
              <w:rPr>
                <w:sz w:val="18"/>
                <w:szCs w:val="18"/>
                <w:lang w:eastAsia="hu-HU"/>
              </w:rPr>
              <w:lastRenderedPageBreak/>
              <w:t xml:space="preserve">NGM rendelete szerint, gondoskodni kell!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sz w:val="18"/>
                <w:szCs w:val="18"/>
                <w:lang w:eastAsia="hu-HU"/>
              </w:rPr>
              <w:t xml:space="preserve">Központi fűtés: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>A könyvtár épület részére adott helyeken elhelyezésre kerülő kazánoktól központi fűtési rendszer kerül kialakításra, úgy hogy részben meglévő megmaradó lapradiátor felhasználásával, illetve új lapradiátorok beépítésével, 65/50°C–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os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hőfoklépcsőjű fűtővíz figyelembe vételé. </w:t>
            </w:r>
          </w:p>
          <w:p w:rsidR="00F73185" w:rsidRPr="008E21F1" w:rsidRDefault="00F73185" w:rsidP="00F73185">
            <w:pPr>
              <w:pageBreakBefore/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Az épület helyiségeinek fűtésére 1 db Viessmann-Vitodens-100-W-26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tip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. zárt égésterű, kondenzációs gázkazán Q=23,7kW,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hőteljesítményű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, kerül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beépíépítésre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. Kazánbiztosítás zárt membrános tágulási tartállyal valamint rúgóterhelésű biztonsági szeleppel.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kazánhoz tartozékként külső 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hőmérséklet függő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vezérlő tartozik.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tervezett épület részére radiátoros fűtési rendszer kerül megvalósításra. A fűtési alap vezetékpár szabadon szerelve, ill.. gépészeti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strangokban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szerelendõ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a végpontok felé emelkedve. A fűtési kör fűtés szabályozása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Viessmann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külső 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hőmérséklet függő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digitális szabályzással, tartozék érzékelőkkel.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Az épület helyiségeinek meglévő radiátorainak meglévő bizonytalan eredetű radiátorszelepeit, mindenhol kel kell cserélni. A radiátorok előremenő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csonjába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Danfoss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RA-N típusú/ dn15 termosztatikus radiátorszeleppel és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Danfoss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hatósági kivitelű,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lopásgátló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gyűrűvel ellátott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termofejekkel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, illetve visszatérő csonkba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Danfoss-RLV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/dn15 visszatérő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csavarzatokkal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kell ellátni.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i/>
                <w:iCs/>
                <w:sz w:val="18"/>
                <w:szCs w:val="18"/>
                <w:lang w:eastAsia="hu-HU"/>
              </w:rPr>
              <w:t xml:space="preserve">A fűtési rendszert a </w:t>
            </w:r>
            <w:proofErr w:type="gramStart"/>
            <w:r w:rsidRPr="008E21F1">
              <w:rPr>
                <w:i/>
                <w:iCs/>
                <w:sz w:val="18"/>
                <w:szCs w:val="18"/>
                <w:lang w:eastAsia="hu-HU"/>
              </w:rPr>
              <w:t>feltöltés</w:t>
            </w:r>
            <w:proofErr w:type="gramEnd"/>
            <w:r w:rsidRPr="008E21F1">
              <w:rPr>
                <w:i/>
                <w:iCs/>
                <w:sz w:val="18"/>
                <w:szCs w:val="18"/>
                <w:lang w:eastAsia="hu-HU"/>
              </w:rPr>
              <w:t xml:space="preserve"> ill. a próbaüzem előtt át kell mosatni a szennyeződések (iszap, lerakodások, stb.) eltávolítása végett. Javasolt tisztító szer: </w:t>
            </w:r>
            <w:proofErr w:type="spellStart"/>
            <w:r w:rsidRPr="008E21F1">
              <w:rPr>
                <w:i/>
                <w:iCs/>
                <w:sz w:val="18"/>
                <w:szCs w:val="18"/>
                <w:lang w:eastAsia="hu-HU"/>
              </w:rPr>
              <w:t>Fernox</w:t>
            </w:r>
            <w:proofErr w:type="spellEnd"/>
            <w:r w:rsidRPr="008E21F1">
              <w:rPr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21F1">
              <w:rPr>
                <w:i/>
                <w:iCs/>
                <w:sz w:val="18"/>
                <w:szCs w:val="18"/>
                <w:lang w:eastAsia="hu-HU"/>
              </w:rPr>
              <w:t>Cleaner</w:t>
            </w:r>
            <w:proofErr w:type="spellEnd"/>
            <w:r w:rsidRPr="008E21F1">
              <w:rPr>
                <w:i/>
                <w:iCs/>
                <w:sz w:val="18"/>
                <w:szCs w:val="18"/>
                <w:lang w:eastAsia="hu-HU"/>
              </w:rPr>
              <w:t xml:space="preserve"> F3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fűtési rendszert a radiátorok számára előírt minőségű lágy vízzel kell fel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tőlteni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vízlágyitón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keresztül, tömlőn keresztül, lassú töltéssel,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légtelenítéssel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.Nyomáspróbát</w:t>
            </w:r>
            <w:proofErr w:type="spellEnd"/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üzembe helyezés előtt kell elvégezni. A nyomáspróbáról jegyzőkönyvet kell készíteni!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b/>
                <w:bCs/>
                <w:sz w:val="18"/>
                <w:szCs w:val="18"/>
                <w:lang w:eastAsia="hu-HU"/>
              </w:rPr>
              <w:t>Nagyterem szellőzése</w:t>
            </w:r>
            <w:r w:rsidRPr="008E21F1">
              <w:rPr>
                <w:sz w:val="18"/>
                <w:szCs w:val="18"/>
                <w:lang w:eastAsia="hu-HU"/>
              </w:rPr>
              <w:t xml:space="preserve">: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nagyterem helyiségeibe nagyhatásfokú,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hővisszanyerős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, frisslevegős szellőzési rendszert tervezünk, a fokozott légzárású ablakok miatt, 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helyiségbe ,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önállóan befújt előkezelt friss levegővel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légrácsonkeresztül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. Elszívás légkezelőnél, adott ponton, légrácson keresztül.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Hő visszanyerős légkezelő egység: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kompakt légkezelő HRV-2000 típusú, vagy ezzel egyenértékű mennyezetre függesztett kivitelű nagyhatásfokú,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hővisszanyerős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szellőztető készülék,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Vmax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>=2000m3/h (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dp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>=170Pa) légszállítással, EC motorral, „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Control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” vezérlővel, CO2 érzékelőről vezérelve, beépített elektromos előfűtővel (P=3kW), kezelőelemmel, G4 szűrődobozzal, ajánlat szerinti tartalommal.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légkezelő egység befúvó-elszívó ventillátor elemekből, előfűtő elemből, kereszt áramú hő visszanyerőből és beszívó-elszívó légszűrő elemből áll, szívó és nyomóoldali csatlakozásokkal.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>A légkezelő működése automatikus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,tartozék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vezérlővel, a helyiség CO2 tartalomról való vezérléssel, a befújt levegő adott értéken tartásával. </w:t>
            </w:r>
          </w:p>
          <w:p w:rsidR="00F73185" w:rsidRPr="008E21F1" w:rsidRDefault="00F73185" w:rsidP="00F73185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  <w:lang w:eastAsia="hu-HU"/>
              </w:rPr>
            </w:pPr>
            <w:proofErr w:type="spellStart"/>
            <w:r w:rsidRPr="008E21F1">
              <w:rPr>
                <w:sz w:val="18"/>
                <w:szCs w:val="18"/>
                <w:lang w:eastAsia="hu-HU"/>
              </w:rPr>
              <w:t>Vbefújt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=2000m3/h,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Velszívott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=2000m3/h </w:t>
            </w:r>
          </w:p>
          <w:p w:rsidR="00F73185" w:rsidRDefault="00F73185" w:rsidP="00F7318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8E21F1">
              <w:rPr>
                <w:sz w:val="18"/>
                <w:szCs w:val="18"/>
                <w:lang w:eastAsia="hu-HU"/>
              </w:rPr>
              <w:t xml:space="preserve">A légtechnikai rendszer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spíró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levegőelosztó </w:t>
            </w:r>
            <w:proofErr w:type="gramStart"/>
            <w:r w:rsidRPr="008E21F1">
              <w:rPr>
                <w:sz w:val="18"/>
                <w:szCs w:val="18"/>
                <w:lang w:eastAsia="hu-HU"/>
              </w:rPr>
              <w:t>csőhálózattal</w:t>
            </w:r>
            <w:proofErr w:type="gramEnd"/>
            <w:r w:rsidRPr="008E21F1">
              <w:rPr>
                <w:sz w:val="18"/>
                <w:szCs w:val="18"/>
                <w:lang w:eastAsia="hu-HU"/>
              </w:rPr>
              <w:t xml:space="preserve"> ill. annak befúvó és elszívó légrácsokkal, rendszerelemeivel kerül kialakításra. Egyes légcsatorna szakaszok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Lindab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Safe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gumitömítéses légtechnikai vezetékkel, illetve hő- és hangszigetelt Sonodec25 flexibilis légcsatornával, áramlási keresztmetszetek terveknek megfelelően szerelve. A nem előszigetelt befúvó-elszívó légcsatorna hálózatot szükség szerint hő szigetelni kell, 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Amstrong-AC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>/</w:t>
            </w:r>
            <w:proofErr w:type="spellStart"/>
            <w:r w:rsidRPr="008E21F1">
              <w:rPr>
                <w:sz w:val="18"/>
                <w:szCs w:val="18"/>
                <w:lang w:eastAsia="hu-HU"/>
              </w:rPr>
              <w:t>Armaflex</w:t>
            </w:r>
            <w:proofErr w:type="spellEnd"/>
            <w:r w:rsidRPr="008E21F1">
              <w:rPr>
                <w:sz w:val="18"/>
                <w:szCs w:val="18"/>
                <w:lang w:eastAsia="hu-HU"/>
              </w:rPr>
              <w:t xml:space="preserve"> öntapadós lemezszigeteléssel.</w:t>
            </w:r>
          </w:p>
          <w:p w:rsidR="00D3134F" w:rsidRDefault="00D3134F" w:rsidP="009847AB">
            <w:pP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  <w:p w:rsidR="009847AB" w:rsidRDefault="009847AB" w:rsidP="009847AB">
            <w:pP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6E0CD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Az építési beruházáshoz kapcsolódó részletes leírást a műszaki leírás</w:t>
            </w:r>
            <w:r w:rsidR="00CF637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ok</w:t>
            </w:r>
            <w:r w:rsidRPr="006E0CD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 illetve a költségvetés</w:t>
            </w:r>
            <w:r w:rsidR="00CF637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r w:rsidRPr="006E0CD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CF637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tartalmazzák</w:t>
            </w:r>
            <w:r w:rsidRPr="006E0CD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  <w:p w:rsidR="00F31610" w:rsidRPr="00F31610" w:rsidRDefault="0022139E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II.2.5) Értékelési szempontok</w:t>
            </w:r>
          </w:p>
          <w:p w:rsidR="00F31610" w:rsidRPr="002E361F" w:rsidRDefault="001C13E7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E361F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2E361F">
              <w:rPr>
                <w:rFonts w:eastAsia="Times New Roman"/>
                <w:sz w:val="18"/>
                <w:szCs w:val="18"/>
                <w:lang w:eastAsia="hu-HU"/>
              </w:rPr>
              <w:t xml:space="preserve"> Az alábbi értékelési szempontok</w:t>
            </w:r>
          </w:p>
          <w:p w:rsidR="00F31610" w:rsidRPr="00376A55" w:rsidRDefault="001C13E7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2E361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F31610" w:rsidRPr="002E361F">
              <w:rPr>
                <w:rFonts w:eastAsia="Times New Roman"/>
                <w:sz w:val="18"/>
                <w:szCs w:val="18"/>
                <w:lang w:eastAsia="hu-HU"/>
              </w:rPr>
              <w:t xml:space="preserve"> Minőségi szempont – Megnevezés: </w:t>
            </w:r>
            <w:r w:rsidR="002E361F" w:rsidRPr="00376A55">
              <w:rPr>
                <w:rFonts w:eastAsia="Times New Roman"/>
                <w:b/>
                <w:sz w:val="18"/>
                <w:szCs w:val="18"/>
                <w:lang w:eastAsia="hu-HU"/>
              </w:rPr>
              <w:t>Jótállás időtartama hónapban (12-36 hónap)</w:t>
            </w:r>
            <w:r w:rsidR="00F31610" w:rsidRPr="00376A55">
              <w:rPr>
                <w:rFonts w:eastAsia="Times New Roman"/>
                <w:sz w:val="18"/>
                <w:szCs w:val="18"/>
                <w:lang w:eastAsia="hu-HU"/>
              </w:rPr>
              <w:t>/ Súlyszám:</w:t>
            </w:r>
            <w:r w:rsidR="002E361F"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E13431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2E361F" w:rsidRPr="00376A55"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="00F31610"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376A5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1 2 20</w:t>
            </w:r>
          </w:p>
          <w:p w:rsidR="00F31610" w:rsidRPr="00376A55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376A55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 Költség szempont – Megnevezés: / Súlyszám: </w:t>
            </w:r>
            <w:r w:rsidRPr="00376A5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1 20</w:t>
            </w:r>
          </w:p>
          <w:p w:rsidR="00F31610" w:rsidRPr="00F31610" w:rsidRDefault="001C13E7" w:rsidP="00E13431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376A55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Ár szempont – Megnevezés: </w:t>
            </w:r>
            <w:r w:rsidR="002E361F" w:rsidRPr="00376A55">
              <w:rPr>
                <w:rFonts w:eastAsia="Times New Roman"/>
                <w:b/>
                <w:sz w:val="18"/>
                <w:szCs w:val="18"/>
                <w:lang w:eastAsia="hu-HU"/>
              </w:rPr>
              <w:t>Egyösszegű nettó ajánlati ár Ft-ban</w:t>
            </w:r>
            <w:r w:rsidR="002E361F"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/ Súlyszám: </w:t>
            </w:r>
            <w:r w:rsidR="00E13431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="002E361F" w:rsidRPr="00376A55"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="002E361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2E361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21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II.2.6) Becsült érték: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Érték ÁFA </w:t>
            </w:r>
            <w:r w:rsidRPr="00033AD5">
              <w:rPr>
                <w:rFonts w:eastAsia="Times New Roman"/>
                <w:sz w:val="18"/>
                <w:szCs w:val="18"/>
                <w:lang w:eastAsia="hu-HU"/>
              </w:rPr>
              <w:t xml:space="preserve">nélkül: </w:t>
            </w:r>
            <w:r w:rsidR="00CD2737" w:rsidRPr="008E21F1">
              <w:rPr>
                <w:rFonts w:eastAsia="Times New Roman"/>
                <w:b/>
                <w:sz w:val="18"/>
                <w:szCs w:val="18"/>
                <w:lang w:eastAsia="hu-HU"/>
              </w:rPr>
              <w:t>28.704.978.-</w:t>
            </w:r>
            <w:r w:rsidR="00CD2737"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437D5" w:rsidRPr="008E21F1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  <w:r w:rsidR="00A437D5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Pénznem: </w:t>
            </w:r>
            <w:r w:rsidR="00A23EDE" w:rsidRPr="00A23EDE">
              <w:rPr>
                <w:rFonts w:eastAsia="Times New Roman"/>
                <w:b/>
                <w:sz w:val="18"/>
                <w:szCs w:val="18"/>
                <w:lang w:eastAsia="hu-HU"/>
              </w:rPr>
              <w:t>HUF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esetében ennek a résznek a 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vagy dinamikus beszerzési rendszer teljes időtartamára vonatkozó becsült összértéke)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II.2.7)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szerződés,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vagy dinamikus beszerzési rendszer időtartama 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vagy napban: [ ]</w:t>
            </w:r>
          </w:p>
          <w:p w:rsidR="00F31610" w:rsidRPr="00A23EDE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vagy Kezdés: </w:t>
            </w:r>
            <w:r w:rsidR="00347F51" w:rsidRPr="008E21F1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szerződés hatályba lépését követően</w:t>
            </w:r>
            <w:r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/ Befejezés: </w:t>
            </w:r>
            <w:r w:rsidR="001C13E7" w:rsidRPr="008E21F1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201</w:t>
            </w:r>
            <w:r w:rsidR="00C63F1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9</w:t>
            </w:r>
            <w:r w:rsidRPr="008E21F1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/</w:t>
            </w:r>
            <w:r w:rsidR="00C63F1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02</w:t>
            </w:r>
            <w:r w:rsidR="00CD2737" w:rsidRPr="008E21F1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/01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szerződés meghosszabbítható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1C13E7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meghosszabbítás leírása: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II.2.8) Az ajánlattételre vagy részvételre felhívandó gazdasági szereplők számának korlátozására vonatkozó információ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(nyílt eljárás kivételével)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gazdasági szereplők tervezett száma (keretszáma):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Tervezett minimum: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/ Maximális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jelentkezők számának korlátozására vonatkozó objektív szempontok: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II.2.9) Változatokra (alternatív ajánlatokra) vonatkozó információk</w:t>
            </w:r>
          </w:p>
          <w:p w:rsidR="00F31610" w:rsidRPr="00F31610" w:rsidRDefault="00F31610" w:rsidP="002B06B5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Elfogadhatók változatok (alternatív ajánlatok)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2B06B5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II.2.10) Opciókra vonatkozó információ</w:t>
            </w:r>
          </w:p>
          <w:p w:rsidR="00F31610" w:rsidRPr="00F31610" w:rsidRDefault="00F31610" w:rsidP="002B06B5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Opciók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2B06B5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 Opciók leírása: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II.2.11) Információ az elektronikus katalógusokról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ajánlatokat elektronikus katalógus formájában kell benyújtani, vagy azoknak elektronikus katalógust kell tartalmazniuk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II.2.12) Európai uniós alapokra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="00F63F34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CA66B8"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igen </w:t>
            </w:r>
            <w:r w:rsidR="00F63F34"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  <w:p w:rsidR="00F31610" w:rsidRPr="00C23603" w:rsidRDefault="00F31610" w:rsidP="00C236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hu-HU"/>
              </w:rPr>
            </w:pPr>
            <w:r w:rsidRPr="008E21F1">
              <w:rPr>
                <w:rFonts w:eastAsia="Times New Roman"/>
                <w:sz w:val="18"/>
                <w:szCs w:val="18"/>
                <w:lang w:eastAsia="hu-HU"/>
              </w:rPr>
              <w:t>Projekt száma vagy hivatkozási száma:</w:t>
            </w:r>
            <w:r w:rsidR="001C13E7" w:rsidRPr="008E21F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23603" w:rsidRPr="008E21F1">
              <w:rPr>
                <w:rFonts w:eastAsia="Times New Roman"/>
                <w:sz w:val="18"/>
                <w:szCs w:val="18"/>
                <w:lang w:eastAsia="hu-HU"/>
              </w:rPr>
              <w:t>TOP-3.2.1-16-BS1-2017-00008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II.2.13) További információ</w:t>
            </w:r>
          </w:p>
          <w:p w:rsidR="003F147B" w:rsidRPr="00F31610" w:rsidRDefault="003F147B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kivitelezés során a nyertes ajánlattevőnek az előteljesítésre lehetősége van.</w:t>
            </w:r>
            <w:bookmarkStart w:id="0" w:name="_GoBack"/>
            <w:bookmarkEnd w:id="0"/>
          </w:p>
        </w:tc>
      </w:tr>
    </w:tbl>
    <w:p w:rsidR="00011987" w:rsidRDefault="00011987" w:rsidP="0042537D">
      <w:pPr>
        <w:spacing w:before="120" w:after="120"/>
        <w:jc w:val="left"/>
        <w:rPr>
          <w:rFonts w:eastAsia="Times New Roman"/>
          <w:b/>
          <w:bCs/>
          <w:sz w:val="28"/>
          <w:szCs w:val="28"/>
          <w:lang w:eastAsia="hu-HU"/>
        </w:rPr>
      </w:pP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III. szakasz: Jogi, gazdasági, pénzügyi és műszaki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III.1.1) Kizáró okok és a szakmai tevékenység végzésére vonatkozó alkalmasság</w:t>
            </w:r>
          </w:p>
          <w:p w:rsidR="008E21F1" w:rsidRDefault="008E21F1" w:rsidP="008E21F1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 kizáró okok felsorolása:</w:t>
            </w:r>
          </w:p>
          <w:p w:rsidR="008E21F1" w:rsidRDefault="008E21F1" w:rsidP="008E21F1">
            <w:pPr>
              <w:spacing w:before="120" w:after="120"/>
              <w:jc w:val="lef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Az eljárásban nem lehet ajánlattevő, részvételre jelentkező, alvállalkozó, és nem vehet részt alkalmasság igazolásában olyan gazdasági szereplő, akivel szemben fennállnak a Kbt. 62. § (1) g)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-k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), m) és q) pontjában meghatározott bármely kizáró ok.</w:t>
            </w:r>
          </w:p>
          <w:p w:rsidR="008E21F1" w:rsidRDefault="008E21F1" w:rsidP="008E21F1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8E21F1" w:rsidRDefault="008E21F1" w:rsidP="008E21F1">
            <w:pPr>
              <w:spacing w:before="120" w:after="12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Az ajánlattevőnek a Kbt. 114. § (2) bekezdése és a 321/2015. (X. 30.) Korm. rendelet (a továbbiakban Kr.) 17. § szerinti nyilatkozattal, illetve okiratokkal kell igazolnia, hogy nem áll fenn vele szemben kizáró ok.</w:t>
            </w:r>
          </w:p>
          <w:p w:rsidR="008E21F1" w:rsidRDefault="008E21F1" w:rsidP="008E21F1">
            <w:pPr>
              <w:spacing w:before="120" w:after="12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Az ajánlattevő, az alvállalkozója és adott esetben az alkalmasság igazolásában részt vevő más szervezet vonatkozásában a Kbt. 67. § (4) bekezdése és a Kr. 17. § (2) bekezdése szerinti nyilatkozatot köteles benyújtani a Kbt. 62. §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-ban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foglalt kizáró okok hiányáról.</w:t>
            </w:r>
          </w:p>
          <w:p w:rsidR="008E21F1" w:rsidRDefault="008E21F1" w:rsidP="008E21F1">
            <w:pPr>
              <w:spacing w:before="120" w:after="12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AA4279">
              <w:rPr>
                <w:rFonts w:eastAsia="Times New Roman"/>
                <w:b/>
                <w:sz w:val="18"/>
                <w:szCs w:val="18"/>
                <w:lang w:eastAsia="hu-HU"/>
              </w:rPr>
              <w:t>A kizáró okok fenn nem állására vonatkozó, az ajánlattevő által tett nyilatkozat a 321/2015. (X.30.) Korm. rendelet 1. § (7) bekezdése szerinti lehet.</w:t>
            </w:r>
          </w:p>
          <w:p w:rsidR="008E21F1" w:rsidRDefault="008E21F1" w:rsidP="008E21F1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Szakmai tevékenység végzésére vonatkozó alkalmasság előírása [Kbt. 65. § (1) bekezdés 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pont]:</w:t>
            </w:r>
          </w:p>
          <w:p w:rsidR="00F31610" w:rsidRPr="00F31610" w:rsidRDefault="008E21F1" w:rsidP="008E21F1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Szakmai tevékenység végzésére vonatkozó alkalmasság igazolása: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</w:t>
            </w:r>
            <w:r w:rsidRPr="00FA1DB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Gazdasági</w:t>
            </w: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és pénzügyi alkalmasság</w:t>
            </w:r>
          </w:p>
        </w:tc>
      </w:tr>
      <w:tr w:rsidR="00F31610" w:rsidRPr="00F31610" w:rsidTr="00F31610">
        <w:tc>
          <w:tcPr>
            <w:tcW w:w="4758" w:type="dxa"/>
            <w:hideMark/>
          </w:tcPr>
          <w:p w:rsidR="00F31610" w:rsidRDefault="00F31610" w:rsidP="00297EA6">
            <w:pPr>
              <w:spacing w:before="120" w:after="120"/>
              <w:ind w:right="151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297EA6" w:rsidRPr="00F31610" w:rsidRDefault="00297EA6" w:rsidP="00297EA6">
            <w:pPr>
              <w:spacing w:before="120" w:after="120"/>
              <w:ind w:right="151"/>
              <w:rPr>
                <w:rFonts w:eastAsia="Times New Roman"/>
                <w:lang w:eastAsia="hu-HU"/>
              </w:rPr>
            </w:pPr>
          </w:p>
        </w:tc>
        <w:tc>
          <w:tcPr>
            <w:tcW w:w="5037" w:type="dxa"/>
            <w:hideMark/>
          </w:tcPr>
          <w:p w:rsidR="00F31610" w:rsidRDefault="00F31610" w:rsidP="00297EA6">
            <w:pPr>
              <w:spacing w:before="120" w:after="120"/>
              <w:ind w:right="23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Alkalmassági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) meghatározása:</w:t>
            </w:r>
          </w:p>
          <w:p w:rsidR="009F1A12" w:rsidRPr="00F31610" w:rsidRDefault="008E21F1" w:rsidP="00297EA6">
            <w:pPr>
              <w:spacing w:before="120" w:after="120"/>
              <w:ind w:right="230"/>
              <w:rPr>
                <w:rFonts w:eastAsia="Times New Roman"/>
                <w:lang w:eastAsia="hu-HU"/>
              </w:rPr>
            </w:pPr>
            <w:r w:rsidRPr="00B261FC">
              <w:rPr>
                <w:rFonts w:eastAsia="SimSun"/>
                <w:b/>
                <w:sz w:val="18"/>
                <w:szCs w:val="18"/>
                <w:lang w:eastAsia="zh-CN"/>
              </w:rPr>
              <w:t>Ajánlatkérő a Kbt. 115. § (2) bekezdésében foglaltaknak megfelelően az eljárásban nem ír elő gazdasági és pénzügyi alkalmassági követelményt.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297EA6">
            <w:pPr>
              <w:spacing w:before="120" w:after="120"/>
              <w:ind w:right="23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</w:t>
            </w:r>
            <w:r w:rsidRPr="00711FD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Műszaki</w:t>
            </w: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 illetve szakmai alkalmasság</w:t>
            </w:r>
          </w:p>
        </w:tc>
      </w:tr>
      <w:tr w:rsidR="00F31610" w:rsidRPr="00F31610" w:rsidTr="00F31610">
        <w:tc>
          <w:tcPr>
            <w:tcW w:w="4758" w:type="dxa"/>
            <w:hideMark/>
          </w:tcPr>
          <w:p w:rsidR="00C4162F" w:rsidRDefault="00F31610" w:rsidP="00297EA6">
            <w:pPr>
              <w:spacing w:before="120" w:after="120"/>
              <w:ind w:right="151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  <w:r w:rsidR="00C4162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4162F"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297EA6" w:rsidRDefault="00C4162F" w:rsidP="00297EA6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C4162F">
              <w:rPr>
                <w:rFonts w:eastAsia="SimSun"/>
                <w:b/>
                <w:sz w:val="18"/>
                <w:szCs w:val="18"/>
                <w:lang w:eastAsia="zh-CN"/>
              </w:rPr>
              <w:t xml:space="preserve">M.1. </w:t>
            </w:r>
          </w:p>
          <w:p w:rsidR="00E13431" w:rsidRDefault="00E13431" w:rsidP="00E13431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C4162F">
              <w:rPr>
                <w:rFonts w:eastAsia="SimSun"/>
                <w:b/>
                <w:sz w:val="18"/>
                <w:szCs w:val="18"/>
                <w:lang w:eastAsia="zh-CN"/>
              </w:rPr>
              <w:t xml:space="preserve">M.1. </w:t>
            </w:r>
          </w:p>
          <w:p w:rsidR="00E13431" w:rsidRPr="00A74965" w:rsidRDefault="00E13431" w:rsidP="00E13431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A74965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M1. A 321/2015. (X.30.) Kormányrendelet 21. § (2) bekezdés a) pontjában foglaltak alapján az ajánlattételi felhívás megküldésétől visszafelé számított 5 év legjelentősebb építési beruházásainak az ismertetése a 22. § (3) bekezdés előírásainak megfelelően. A referenciának tartalmaznia kell továbbá valamennyi olyan adatot, </w:t>
            </w:r>
            <w:r w:rsidRPr="00A74965">
              <w:rPr>
                <w:rFonts w:eastAsia="Times New Roman"/>
                <w:b/>
                <w:sz w:val="18"/>
                <w:szCs w:val="18"/>
                <w:lang w:eastAsia="hu-HU"/>
              </w:rPr>
              <w:lastRenderedPageBreak/>
              <w:t>melyből az előírt követelményeknek való megfelelés egyértelműen megállapítható.</w:t>
            </w:r>
          </w:p>
          <w:p w:rsidR="00E13431" w:rsidRPr="00A74965" w:rsidRDefault="00E13431" w:rsidP="00E13431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A74965">
              <w:rPr>
                <w:rFonts w:eastAsia="Times New Roman"/>
                <w:b/>
                <w:sz w:val="18"/>
                <w:szCs w:val="18"/>
                <w:lang w:eastAsia="hu-HU"/>
              </w:rPr>
              <w:t>A referencia a szerződés teljesítésének egészére vonatkozó alkalmasságot igazol.</w:t>
            </w:r>
          </w:p>
          <w:p w:rsidR="00E13431" w:rsidRPr="00A74965" w:rsidRDefault="00E13431" w:rsidP="00E13431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A74965">
              <w:rPr>
                <w:rFonts w:eastAsia="Times New Roman"/>
                <w:b/>
                <w:sz w:val="18"/>
                <w:szCs w:val="18"/>
                <w:lang w:eastAsia="hu-HU"/>
              </w:rPr>
              <w:t>Amennyiben a korábbi teljesítést az alkalmasságot igazoló szervezet (személy) nem önállóan végezte, a referenciaigazolásnak a részvétel módját is tartalmaznia kell, illetőleg az igazolásnak az alkalmasság minimumkövetelménye szerinti adatokat (ahol az elhatárolás elvégezhető és értelmezhető) az igazolni kívánt szolgáltatás tekintetében a részvétel arányában is tartalmaznia kell. A részvétel arányát az határozza meg, hogy milyen arányban részesült az alkalmasságot igazoló szervezet (személy) a szerződés szerinti ellenszolgáltatás nettó összegéből.</w:t>
            </w:r>
          </w:p>
          <w:p w:rsidR="00E13431" w:rsidRPr="00A74965" w:rsidRDefault="00E13431" w:rsidP="00E13431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A74965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Az építési beruházás megrendelése esetén, ha az ajánlattevő közös ajánlattevőként teljesített építési beruházás megrendelésére vonatkozó </w:t>
            </w:r>
            <w:proofErr w:type="gramStart"/>
            <w:r w:rsidRPr="00A74965">
              <w:rPr>
                <w:rFonts w:eastAsia="Times New Roman"/>
                <w:b/>
                <w:sz w:val="18"/>
                <w:szCs w:val="18"/>
                <w:lang w:eastAsia="hu-HU"/>
              </w:rPr>
              <w:t>referencia igazolás</w:t>
            </w:r>
            <w:proofErr w:type="gramEnd"/>
            <w:r w:rsidRPr="00A74965">
              <w:rPr>
                <w:rFonts w:eastAsia="Times New Roman"/>
                <w:b/>
                <w:sz w:val="18"/>
                <w:szCs w:val="18"/>
                <w:lang w:eastAsia="hu-HU"/>
              </w:rPr>
              <w:t>, vagy nyilatkozat nem állítható ki az egyes ajánlattevők által végzett munkák elkülönítésével, úgy az ajánlatkérő a referencia igazolást, vagy nyilatkozatot bármelyik, a teljesítésben részt vett ajánlattevő részéről az ismertetett építési beruházás tekintetében olyan arányban köteles elfogadni, amilyen arányban az igazolást benyújtó ajánlattevő az általa elvégzett teljesítés alapján az ellenszolgáltatásban részesült.</w:t>
            </w:r>
          </w:p>
          <w:p w:rsidR="00E13431" w:rsidRPr="00A74965" w:rsidRDefault="00E13431" w:rsidP="00E13431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A74965">
              <w:rPr>
                <w:rFonts w:eastAsia="Times New Roman"/>
                <w:b/>
                <w:sz w:val="18"/>
                <w:szCs w:val="18"/>
                <w:lang w:eastAsia="hu-HU"/>
              </w:rPr>
              <w:t>Amennyiben ajánlattevő referenciaként olyan korábbi tevékenységet kíván bemutatni, amelyet projekttársaság tagjaként teljesített, abban az esetben a Kbt. 140. § (9) bekezdés figyelembe vételével igazolható az alkalmassági követelménynek való megfelelés.</w:t>
            </w:r>
          </w:p>
          <w:p w:rsidR="00E13431" w:rsidRPr="00A74965" w:rsidRDefault="00E13431" w:rsidP="00E13431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A74965">
              <w:rPr>
                <w:rFonts w:eastAsia="Times New Roman"/>
                <w:b/>
                <w:sz w:val="18"/>
                <w:szCs w:val="18"/>
                <w:lang w:eastAsia="hu-HU"/>
              </w:rPr>
              <w:t>Ajánlatkérő elfogadja annak igazolását is, hogy a referencia követelményben foglalt eredmény vagy tevékenység a szerződés részteljesítéseként valósult meg.</w:t>
            </w:r>
          </w:p>
          <w:p w:rsidR="00E13431" w:rsidRPr="00C4162F" w:rsidRDefault="00E13431" w:rsidP="00E13431">
            <w:pPr>
              <w:autoSpaceDE w:val="0"/>
              <w:autoSpaceDN w:val="0"/>
              <w:adjustRightInd w:val="0"/>
              <w:ind w:right="151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  <w:p w:rsidR="00E13431" w:rsidRPr="009F1A12" w:rsidRDefault="00E13431" w:rsidP="00E13431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9F1A12">
              <w:rPr>
                <w:rFonts w:eastAsia="Times New Roman"/>
                <w:b/>
                <w:sz w:val="18"/>
                <w:szCs w:val="18"/>
                <w:lang w:eastAsia="hu-HU"/>
              </w:rPr>
              <w:t>Ajánlatkérő a fenti igazolási mód helyett elfogadja ajánlattevő arra vonatkozó nyilatkozatát is, hogy megfelel az ajánlatkérő által előír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t alkalmassági követelményeknek.</w:t>
            </w:r>
          </w:p>
          <w:p w:rsidR="00C4162F" w:rsidRPr="00C4162F" w:rsidRDefault="00C4162F" w:rsidP="00297EA6">
            <w:pPr>
              <w:autoSpaceDE w:val="0"/>
              <w:autoSpaceDN w:val="0"/>
              <w:adjustRightInd w:val="0"/>
              <w:ind w:right="151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C4162F">
              <w:rPr>
                <w:rFonts w:eastAsia="SimSun"/>
                <w:b/>
                <w:sz w:val="18"/>
                <w:szCs w:val="18"/>
                <w:lang w:eastAsia="zh-CN"/>
              </w:rPr>
              <w:t>.</w:t>
            </w:r>
          </w:p>
          <w:p w:rsidR="00F31610" w:rsidRPr="003150DF" w:rsidRDefault="00F31610" w:rsidP="000608FD">
            <w:pPr>
              <w:spacing w:before="120" w:after="120"/>
              <w:ind w:right="151"/>
              <w:jc w:val="left"/>
              <w:rPr>
                <w:rFonts w:eastAsia="Times New Roman"/>
                <w:color w:val="FF0000"/>
                <w:lang w:eastAsia="hu-HU"/>
              </w:rPr>
            </w:pPr>
          </w:p>
        </w:tc>
        <w:tc>
          <w:tcPr>
            <w:tcW w:w="5037" w:type="dxa"/>
            <w:hideMark/>
          </w:tcPr>
          <w:p w:rsidR="00F31610" w:rsidRPr="00F31610" w:rsidRDefault="00F31610" w:rsidP="00297EA6">
            <w:pPr>
              <w:spacing w:before="120" w:after="120"/>
              <w:ind w:right="23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Alkalmassági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minimumkövetelmény(</w:t>
            </w:r>
            <w:proofErr w:type="spellStart"/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):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E33485" w:rsidRDefault="00E33485" w:rsidP="000608FD">
            <w:pPr>
              <w:autoSpaceDE w:val="0"/>
              <w:autoSpaceDN w:val="0"/>
              <w:adjustRightInd w:val="0"/>
              <w:ind w:right="23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  <w:p w:rsidR="00E13431" w:rsidRPr="00C63F1B" w:rsidRDefault="004C4CFB" w:rsidP="004C4CFB">
            <w:pPr>
              <w:autoSpaceDE w:val="0"/>
              <w:autoSpaceDN w:val="0"/>
              <w:adjustRightInd w:val="0"/>
              <w:ind w:right="23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C63F1B">
              <w:rPr>
                <w:rFonts w:eastAsia="SimSun"/>
                <w:b/>
                <w:sz w:val="18"/>
                <w:szCs w:val="18"/>
                <w:lang w:eastAsia="zh-CN"/>
              </w:rPr>
              <w:t>M.1.</w:t>
            </w:r>
            <w:r w:rsidR="001F170B" w:rsidRPr="00C63F1B">
              <w:rPr>
                <w:rFonts w:eastAsia="SimSun"/>
                <w:b/>
                <w:sz w:val="18"/>
                <w:szCs w:val="18"/>
                <w:lang w:eastAsia="zh-CN"/>
              </w:rPr>
              <w:t>1</w:t>
            </w:r>
            <w:r w:rsidRPr="00C63F1B">
              <w:rPr>
                <w:rFonts w:eastAsia="SimSun"/>
                <w:b/>
                <w:sz w:val="18"/>
                <w:szCs w:val="18"/>
                <w:lang w:eastAsia="zh-CN"/>
              </w:rPr>
              <w:t xml:space="preserve">. </w:t>
            </w:r>
          </w:p>
          <w:p w:rsidR="00E13431" w:rsidRDefault="00E13431" w:rsidP="00E13431">
            <w:pPr>
              <w:autoSpaceDE w:val="0"/>
              <w:autoSpaceDN w:val="0"/>
              <w:adjustRightInd w:val="0"/>
              <w:ind w:right="23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>Alkalmatlan az ajánlattevő, ha nem rendelkezik a vizsgált időszakban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 -</w:t>
            </w:r>
            <w:r w:rsidRPr="00AD6C20">
              <w:rPr>
                <w:rFonts w:eastAsia="SimSun"/>
                <w:b/>
                <w:sz w:val="18"/>
                <w:szCs w:val="18"/>
                <w:lang w:eastAsia="zh-CN"/>
              </w:rPr>
              <w:t xml:space="preserve"> az ajánlattételi felhívás megk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üldésétől visszafelé számított ö</w:t>
            </w:r>
            <w:r w:rsidRPr="00AD6C20">
              <w:rPr>
                <w:rFonts w:eastAsia="SimSun"/>
                <w:b/>
                <w:sz w:val="18"/>
                <w:szCs w:val="18"/>
                <w:lang w:eastAsia="zh-CN"/>
              </w:rPr>
              <w:t>t évben befejezett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sz w:val="18"/>
                <w:szCs w:val="18"/>
                <w:lang w:eastAsia="zh-CN"/>
              </w:rPr>
              <w:t>-</w:t>
            </w:r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>sikeres</w:t>
            </w:r>
            <w:proofErr w:type="spellEnd"/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 xml:space="preserve"> műszaki átadás-átvétellel lezárt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,</w:t>
            </w:r>
            <w:proofErr w:type="gramStart"/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>épület építési</w:t>
            </w:r>
            <w:proofErr w:type="gramEnd"/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 xml:space="preserve"> vagy felújítási munkáról szóló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,egy vagy több</w:t>
            </w:r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 xml:space="preserve"> referenciával, amelyben az épített vagy felújított épület hasznos alapterülete 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összesen</w:t>
            </w:r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 xml:space="preserve"> elérte a 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300 </w:t>
            </w:r>
            <w:r w:rsidRPr="00AD0A60">
              <w:rPr>
                <w:rFonts w:eastAsia="SimSun"/>
                <w:b/>
                <w:sz w:val="18"/>
                <w:szCs w:val="18"/>
                <w:lang w:eastAsia="zh-CN"/>
              </w:rPr>
              <w:lastRenderedPageBreak/>
              <w:t>négyzetmétert</w:t>
            </w:r>
            <w:r w:rsidRPr="00AD6C20">
              <w:rPr>
                <w:rFonts w:eastAsia="SimSun"/>
                <w:b/>
                <w:sz w:val="18"/>
                <w:szCs w:val="18"/>
                <w:lang w:eastAsia="zh-CN"/>
              </w:rPr>
              <w:t xml:space="preserve">. A referenciamunka akkor tekinthető az ajánlattételi felhívás megküldésének napját megelőző öt éven belül teljesítettnek, ha a teljesítés időpontja erre az időszakra esik. </w:t>
            </w:r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 xml:space="preserve">A bemutatott referencia munkának 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homlokzati hőszigetelést, vagy külső nyílászáró cserét, felújítást vagy napelemes </w:t>
            </w:r>
            <w:proofErr w:type="gramStart"/>
            <w:r>
              <w:rPr>
                <w:rFonts w:eastAsia="SimSun"/>
                <w:b/>
                <w:sz w:val="18"/>
                <w:szCs w:val="18"/>
                <w:lang w:eastAsia="zh-CN"/>
              </w:rPr>
              <w:t>rendszer telepítést</w:t>
            </w:r>
            <w:proofErr w:type="gramEnd"/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 </w:t>
            </w:r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 xml:space="preserve">is kellett magában 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tartalmaznia. </w:t>
            </w:r>
          </w:p>
          <w:p w:rsidR="00E13431" w:rsidRDefault="00E13431" w:rsidP="00E13431">
            <w:pPr>
              <w:autoSpaceDE w:val="0"/>
              <w:autoSpaceDN w:val="0"/>
              <w:adjustRightInd w:val="0"/>
              <w:ind w:right="23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  <w:p w:rsidR="00E13431" w:rsidRPr="00C4162F" w:rsidRDefault="00E13431" w:rsidP="00E13431">
            <w:pPr>
              <w:autoSpaceDE w:val="0"/>
              <w:autoSpaceDN w:val="0"/>
              <w:adjustRightInd w:val="0"/>
              <w:ind w:right="23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D6C20">
              <w:rPr>
                <w:rFonts w:eastAsia="SimSun"/>
                <w:b/>
                <w:sz w:val="18"/>
                <w:szCs w:val="18"/>
                <w:lang w:eastAsia="zh-CN"/>
              </w:rPr>
              <w:t>A referenciamunka akkor tekinthető az ajánlattételi felhívás megküldésének napját megelőző öt éven belül teljesítettnek, ha a teljesítés i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dőpontja erre az időszakra esik, figyelemmel a 321/2015. (X.30.) Korm. r. 21. § (2a) bekezdésére is</w:t>
            </w:r>
          </w:p>
          <w:p w:rsidR="00E13431" w:rsidRDefault="00E13431" w:rsidP="004C4CFB">
            <w:pPr>
              <w:autoSpaceDE w:val="0"/>
              <w:autoSpaceDN w:val="0"/>
              <w:adjustRightInd w:val="0"/>
              <w:ind w:right="230"/>
              <w:rPr>
                <w:rFonts w:eastAsia="SimSun"/>
                <w:b/>
                <w:sz w:val="18"/>
                <w:szCs w:val="18"/>
                <w:highlight w:val="yellow"/>
                <w:lang w:eastAsia="zh-CN"/>
              </w:rPr>
            </w:pPr>
          </w:p>
          <w:p w:rsidR="00F31610" w:rsidRPr="00F31610" w:rsidRDefault="00F31610" w:rsidP="00297EA6">
            <w:pPr>
              <w:spacing w:before="120" w:after="120"/>
              <w:ind w:right="23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Ha alkalmassági minimumkövetelmény nem került meghatározásra, ennek indokolása: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részvételre vonatkozó objektív szabályok és kritériumok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(közszolgáltató ajánlatkérők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szabályok és kritériumok felsorolása, rövid ismertetése: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védett műhelyek és olyan gazdasági szereplők számára fenntartott, amelyek célja a fogyatékkal élő vagy hátrányos helyzetű személyek társadalmi és szakmai integrációja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teljesítése védett munkahely-teremtési programok keretében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a Kbt. 114. § (11) bekezdése szerint fenntartott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D75C0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III.1.6)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biztosítékai:</w:t>
            </w:r>
            <w:r w:rsidR="00FD75C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FD75C0"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D75C0" w:rsidRPr="00FD75C0" w:rsidRDefault="00FD75C0" w:rsidP="00FD75C0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D75C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Ajánlatkérő késedelmes teljesítés esetére kötbér vállalását írja elő a szerződéstervezetben rögzített feltételek szerint. A késedelmi kötbér mértéke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naponta </w:t>
            </w:r>
            <w:r w:rsidRPr="00FD75C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nettó vállalkozói díj 0,5 %-nak megfelelő összeg, minden késedelemmel érintett naptári nap után. A késedelmi kötbér összege nem haladhatja meg a nettó vállalkozói díj 10 %-át.</w:t>
            </w:r>
          </w:p>
          <w:p w:rsidR="00F31610" w:rsidRDefault="00FD75C0" w:rsidP="00FD75C0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D75C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Ajánlatkérő meghiúsulási kötbér vállalását írja elő a szerződéstervezetben rögzített feltételek szerint, amelynek összege a nettó vállalkozói díj 10 %-</w:t>
            </w:r>
            <w:proofErr w:type="gramStart"/>
            <w:r w:rsidRPr="00FD75C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a.</w:t>
            </w:r>
            <w:proofErr w:type="gramEnd"/>
          </w:p>
          <w:p w:rsidR="005066B9" w:rsidRPr="00F31610" w:rsidRDefault="005066B9" w:rsidP="00FD75C0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Ajánlatkérő jótállási kötelezettség vállalását írja elő, amely bírálati rész-szempontot képez. Ajánlatkérő jótállási biztosíték nyújtását nem írja elő.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III.1.7) Az ellenszolgáltatás teljesítésének feltételei és / vagy hivatkozás a vonatkozó jogszabályi rendelkezésekre:</w:t>
            </w:r>
          </w:p>
          <w:p w:rsidR="00973995" w:rsidRPr="0093738F" w:rsidRDefault="00973995" w:rsidP="00973995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Ajánlatkérő a Kbt. 135. § (7) bekezdése alapján </w:t>
            </w:r>
            <w:r w:rsidRPr="00D412C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 szerződésben foglalt –általános forgalmi adó nélkül számított – teljes </w:t>
            </w: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ellenszolgáltatás 10%-ának megfelelő összegű előleg igénybevételének lehetőségét biztosítja a nyertes ajánlattevő részére.</w:t>
            </w:r>
          </w:p>
          <w:p w:rsidR="00973995" w:rsidRDefault="00973995" w:rsidP="00973995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A kivitelezés során ajánlatkérő egy darab rész-számla benyújtásának lehetőségét biztosítja a nyertes ajánlattevő számára. A rész-számla benyújtására 50 %-os készültség esetén van lehetőség, műszaki ellenőri teljesítésigazolás alapján. A 100 %-os készültség elérésekor a sikeres műszaki átadás-átvételt követően műszaki ellenőri teljesítésigazolás alapján van lehetőség a végszámla benyújtására.</w:t>
            </w:r>
          </w:p>
          <w:p w:rsidR="00973995" w:rsidRDefault="00973995" w:rsidP="00973995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Az igényelt előleg összege a rész-számlában kerül elszámolásra.</w:t>
            </w:r>
          </w:p>
          <w:p w:rsidR="001405A4" w:rsidRDefault="002C316D" w:rsidP="001405A4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Ajánlatkérő az ellenértéket </w:t>
            </w:r>
            <w:r w:rsidRPr="00033AD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r w:rsidR="00486EA6" w:rsidRPr="00033AD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1405A4" w:rsidRPr="001405A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TOP-3.2.1-16-BS1-2017-00008</w:t>
            </w:r>
            <w:r w:rsidR="001405A4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86EA6" w:rsidRPr="00033AD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alapján</w:t>
            </w:r>
            <w:r w:rsidR="00486EA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kötött támogatási szerződés alapján folyósított támogatásból fizeti ki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támogatás intenzitása a projekt els</w:t>
            </w:r>
            <w:r w:rsidR="001405A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zámolható összköltségének 100 %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</w:t>
            </w:r>
            <w:r w:rsidR="001405A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A finanszírozás módja: utófinanszírozás</w:t>
            </w:r>
          </w:p>
          <w:p w:rsidR="001405A4" w:rsidRDefault="001405A4" w:rsidP="001405A4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kifizetés során figyelemmel kell lenni a 272/2014. (XI.5.) Korm. r. releváns szabályaira is.</w:t>
            </w:r>
          </w:p>
          <w:p w:rsidR="001405A4" w:rsidRPr="0097508D" w:rsidRDefault="001405A4" w:rsidP="001405A4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7508D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teljesítés igazolására a Kbt. 135. § (1)-(2) bekezdésének a rendelkezései az irányadóak.</w:t>
            </w:r>
          </w:p>
          <w:p w:rsidR="001405A4" w:rsidRPr="0097508D" w:rsidRDefault="001405A4" w:rsidP="001405A4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7508D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Ajánlattevő a szerződésszerű (hiba- és hiánymentes) teljesítés igazolását követően jogosult végszámlát benyújtani (322/2015. (X. 30.) 31. §.)</w:t>
            </w:r>
          </w:p>
          <w:p w:rsidR="001405A4" w:rsidRPr="0093738F" w:rsidRDefault="001405A4" w:rsidP="001405A4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számlák kifizetése a Kbt. 135. §</w:t>
            </w:r>
            <w:proofErr w:type="spellStart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</w:t>
            </w:r>
            <w:proofErr w:type="gramStart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spellEnd"/>
            <w:proofErr w:type="gramEnd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 valamint a 322/2015. (X.30.) Korm. r. 30. § és 32/</w:t>
            </w:r>
            <w:proofErr w:type="gramStart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 §</w:t>
            </w:r>
            <w:proofErr w:type="spellStart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-a</w:t>
            </w:r>
            <w:proofErr w:type="spellEnd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szerint történik meg átutalással.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  <w:p w:rsidR="001405A4" w:rsidRDefault="001405A4" w:rsidP="001405A4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az ajánlattevő a teljesítéshez alvállalkozót vesz igénybe, akkor az ajánlatkérő a 322/2015. (X.30.) Korm. r. 32/</w:t>
            </w:r>
            <w:proofErr w:type="gramStart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 §</w:t>
            </w:r>
            <w:proofErr w:type="spellStart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-a</w:t>
            </w:r>
            <w:proofErr w:type="spellEnd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rendelkezései szerint köteles az ellenszolgáltatást teljesíteni.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Továbbá figyelemmel kell leni a 322/2015. Korm. re 32/B. §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-a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szerinti rendelkezésekre. </w:t>
            </w:r>
            <w:r w:rsidRPr="007513D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 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  <w:p w:rsidR="001405A4" w:rsidRDefault="001405A4" w:rsidP="001405A4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részletes fizetési feltételeket a vállalkozási szerződéstervezet tartalmazza.</w:t>
            </w:r>
          </w:p>
          <w:p w:rsidR="009A236D" w:rsidRPr="00F31610" w:rsidRDefault="001405A4" w:rsidP="001405A4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377E24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beruházás építési engedélyhez nem kötött beruházás, így az általános ÁFA fizetés szabály alá tartozó.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III.1.8)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nyertes közös ajánlattevők által létrehozandó gazdálkodó szervezet:</w:t>
            </w:r>
            <w:r w:rsidR="002B06B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Ajánlatkérő a projekt</w:t>
            </w:r>
            <w:r w:rsidR="002C316D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</w:t>
            </w:r>
            <w:r w:rsidR="002B06B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ársaság útján történő teljesítésre nem biztosít lehetőséget.</w:t>
            </w: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szerződéssel kapcsolatos feltételek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(csak 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szolgáltatás teljesítése egy meghatározott szakmához (képzettséghez) van kötve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teljesítésével kapcsolatos feltételek: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ajánlattevőknek közölniük kell a szerződés teljesítésében közreműködő személyek nevét és szakképzettségét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1"/>
        <w:gridCol w:w="5024"/>
      </w:tblGrid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Az eljárás fajtája</w:t>
            </w:r>
          </w:p>
        </w:tc>
      </w:tr>
      <w:tr w:rsidR="00F31610" w:rsidRPr="00F31610" w:rsidTr="00A2599A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(klasszikus ajánlatkérők esetében)</w:t>
            </w:r>
          </w:p>
          <w:p w:rsidR="00F31610" w:rsidRPr="00F31610" w:rsidRDefault="00075D1F" w:rsidP="00FD75C0">
            <w:pPr>
              <w:spacing w:before="120" w:after="120"/>
              <w:rPr>
                <w:rFonts w:eastAsia="Times New Roman"/>
                <w:lang w:eastAsia="hu-HU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>Nyílt eljárás</w:t>
            </w:r>
            <w:r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>: Hirdetmény közzététele nélküli eljárás a Kbt. 115. § alapján (nyílt eljárás szabályai figyelembe vételével), tárgyalás nélkül.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Gyorsított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Gyorsított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Gyorsított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lastRenderedPageBreak/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(közszolgáltató ajánlatkérők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Nyílt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IV.1.2)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Keretmegállapodásra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vagy dinamikus beszerzési rendszerre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megkötésére irányul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 ajánlattevővel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ajánlattevővel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résztvevőinek tervezett maximális létszáma: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esetén – klasszikus ajánlatkérők esetében a négy évet meghaladó időtartam indokolása: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esetén – közszolgáltató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ajánlatkérők esetében a nyolc évet meghaladó időtartam indokolása: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IV.1.3)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megoldások, illetve ajánlatok számának a tárgyalásos eljárás vagy a versenypárbeszéd során történő csökkentesére irányuló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fordulóban lebonyolítandó tárgyalások igénybe vétele annak érdekében, hogy fokozatosan csökkentsék a megvitatandó megoldások, illetve a megtárgyalandó ajánlatok számát.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IV.1.4) Információ a tárgyalásról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(klasszikus ajánlatkérők esetében; kizárólag tárgyalásos eljárás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fenntartja a jogot arra, hogy a szerződést az eredeti ajánlat alapján, tárgyalások lefolytatása nélkül ítélje oda.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Elektronikus árlejtésre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Az adott eljárásra vonatkozó korábbi közzététel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[ ][ ][ ][ ]/[ ][ ][ ][ ]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KÉ-szám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/évszám)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719DB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719D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IV.2.2) Ajánlattételi vagy részvételi határidő</w:t>
            </w:r>
          </w:p>
          <w:p w:rsidR="00F31610" w:rsidRPr="00644E5D" w:rsidRDefault="00F31610" w:rsidP="002E4C08">
            <w:pPr>
              <w:spacing w:before="120" w:after="120"/>
              <w:jc w:val="left"/>
              <w:rPr>
                <w:rFonts w:eastAsia="Times New Roman"/>
                <w:color w:val="FF0000"/>
                <w:highlight w:val="yellow"/>
                <w:lang w:eastAsia="hu-HU"/>
              </w:rPr>
            </w:pPr>
            <w:r w:rsidRPr="00F719DB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="005E761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201</w:t>
            </w:r>
            <w:r w:rsidR="002E4C08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8</w:t>
            </w:r>
            <w:r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/</w:t>
            </w:r>
            <w:r w:rsidR="00F97B3F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0</w:t>
            </w:r>
            <w:r w:rsidR="002E4C08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4/</w:t>
            </w:r>
            <w:r w:rsidR="0058432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2</w:t>
            </w:r>
            <w:r w:rsidR="002E4C08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6</w:t>
            </w:r>
            <w:r w:rsidR="0058432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.</w:t>
            </w:r>
            <w:r w:rsidR="00F97B3F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F719DB">
              <w:rPr>
                <w:rFonts w:eastAsia="Times New Roman"/>
                <w:sz w:val="18"/>
                <w:szCs w:val="18"/>
                <w:lang w:eastAsia="hu-HU"/>
              </w:rPr>
              <w:t xml:space="preserve">Helyi idő: </w:t>
            </w:r>
            <w:r w:rsidR="005E761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1</w:t>
            </w:r>
            <w:r w:rsidR="0058432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3</w:t>
            </w:r>
            <w:r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:</w:t>
            </w:r>
            <w:r w:rsidR="005E761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00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IV.2.3) Az ajánlattételi vagy részvételi felhívás kiválasztott jelentkezők részére történő megküldésének tervezett napja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4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(részvételi felhívás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075D1F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IV.2.4) Azok a nyelvek, amelyeken az ajánlatok vagy részvételi jelentkezések benyújthatók: </w:t>
            </w:r>
            <w:proofErr w:type="gramStart"/>
            <w:r w:rsid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HU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IV.2.5) Az ajánlati kötöttség minimális időtartama: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(ajánlati felhívás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ajánlati kötöttség végső dátuma: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időtartam hónapban: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vagy napban: </w:t>
            </w:r>
            <w:r w:rsidR="005E7619"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>60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ajánlattételi határidő lejártától számítva)</w:t>
            </w:r>
          </w:p>
        </w:tc>
      </w:tr>
      <w:tr w:rsidR="00644E5D" w:rsidRPr="00644E5D" w:rsidTr="00F31610">
        <w:tc>
          <w:tcPr>
            <w:tcW w:w="0" w:type="auto"/>
            <w:hideMark/>
          </w:tcPr>
          <w:p w:rsidR="00F31610" w:rsidRPr="00F719DB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719D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IV.2.6) Az ajánlatok vagy részvételi jelentkezések felbontásának feltételei</w:t>
            </w:r>
          </w:p>
          <w:p w:rsidR="00F31610" w:rsidRPr="00F719DB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F719DB">
              <w:rPr>
                <w:rFonts w:eastAsia="Times New Roman"/>
                <w:sz w:val="18"/>
                <w:szCs w:val="18"/>
                <w:lang w:eastAsia="hu-HU"/>
              </w:rPr>
              <w:t>Datum</w:t>
            </w:r>
            <w:proofErr w:type="spellEnd"/>
            <w:r w:rsidRPr="00F719DB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="00F719DB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2018</w:t>
            </w:r>
            <w:r w:rsidR="005E761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/0</w:t>
            </w:r>
            <w:r w:rsidR="00F719DB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4</w:t>
            </w:r>
            <w:r w:rsidR="005E761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/</w:t>
            </w:r>
            <w:r w:rsidR="0058432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2</w:t>
            </w:r>
            <w:r w:rsidR="00F719DB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6</w:t>
            </w:r>
            <w:r w:rsidRPr="00F719DB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F719DB">
              <w:rPr>
                <w:rFonts w:eastAsia="Times New Roman"/>
                <w:sz w:val="18"/>
                <w:szCs w:val="18"/>
                <w:lang w:eastAsia="hu-HU"/>
              </w:rPr>
              <w:t xml:space="preserve">Helyi idő: </w:t>
            </w:r>
            <w:r w:rsidR="005E761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1</w:t>
            </w:r>
            <w:r w:rsidR="0058432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3</w:t>
            </w:r>
            <w:r w:rsidR="005E7619" w:rsidRPr="00F719DB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:00</w:t>
            </w:r>
            <w:r w:rsidRPr="00F719DB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F719DB">
              <w:rPr>
                <w:rFonts w:eastAsia="Times New Roman"/>
                <w:sz w:val="18"/>
                <w:szCs w:val="18"/>
                <w:lang w:eastAsia="hu-HU"/>
              </w:rPr>
              <w:t>Hely:</w:t>
            </w:r>
            <w:r w:rsidR="005E7619" w:rsidRPr="00F719DB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7360C" w:rsidRPr="00F719DB">
              <w:rPr>
                <w:rFonts w:eastAsia="Times New Roman"/>
                <w:b/>
                <w:sz w:val="18"/>
                <w:szCs w:val="18"/>
                <w:lang w:eastAsia="hu-HU"/>
              </w:rPr>
              <w:t>Kétegyháza</w:t>
            </w:r>
            <w:r w:rsidR="005E774E" w:rsidRPr="00F719DB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Nagyk</w:t>
            </w:r>
            <w:r w:rsidR="00860AC4" w:rsidRPr="00F719DB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özség Önkormányzata, </w:t>
            </w:r>
            <w:r w:rsidR="0097360C" w:rsidRPr="00F719DB">
              <w:rPr>
                <w:rFonts w:eastAsia="Times New Roman"/>
                <w:b/>
                <w:sz w:val="18"/>
                <w:szCs w:val="18"/>
                <w:lang w:eastAsia="hu-HU"/>
              </w:rPr>
              <w:t>5741 Kétegyháza, Fő tér 9</w:t>
            </w:r>
            <w:r w:rsidR="00860AC4" w:rsidRPr="00F719DB">
              <w:rPr>
                <w:b/>
                <w:iCs/>
                <w:sz w:val="18"/>
                <w:szCs w:val="18"/>
              </w:rPr>
              <w:t>.</w:t>
            </w:r>
            <w:r w:rsidR="00860AC4" w:rsidRPr="00F719DB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polgármesteri iroda</w:t>
            </w:r>
          </w:p>
          <w:p w:rsidR="00F31610" w:rsidRPr="00644E5D" w:rsidRDefault="00F31610" w:rsidP="005E7619">
            <w:pPr>
              <w:spacing w:before="120" w:after="120"/>
              <w:rPr>
                <w:rFonts w:eastAsia="Times New Roman"/>
                <w:color w:val="FF0000"/>
                <w:lang w:eastAsia="hu-HU"/>
              </w:rPr>
            </w:pPr>
            <w:r w:rsidRPr="00F719DB">
              <w:rPr>
                <w:rFonts w:eastAsia="Times New Roman"/>
                <w:sz w:val="18"/>
                <w:szCs w:val="18"/>
                <w:lang w:eastAsia="hu-HU"/>
              </w:rPr>
              <w:t>Információk a jogosultakról és a bontási eljárásról:</w:t>
            </w:r>
            <w:r w:rsidR="005E7619" w:rsidRPr="00F719DB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E7619" w:rsidRPr="00F719DB">
              <w:rPr>
                <w:rFonts w:eastAsia="Times New Roman"/>
                <w:b/>
                <w:sz w:val="18"/>
                <w:szCs w:val="18"/>
                <w:lang w:eastAsia="hu-HU"/>
              </w:rPr>
              <w:t>A bontáson a Kbt. 68. § (3) bekezdése szerinti személyek lehetnek jelen. A bontás a Kbt. 68. §</w:t>
            </w:r>
            <w:proofErr w:type="spellStart"/>
            <w:r w:rsidR="005E7619" w:rsidRPr="00F719DB">
              <w:rPr>
                <w:rFonts w:eastAsia="Times New Roman"/>
                <w:b/>
                <w:sz w:val="18"/>
                <w:szCs w:val="18"/>
                <w:lang w:eastAsia="hu-HU"/>
              </w:rPr>
              <w:t>-ban</w:t>
            </w:r>
            <w:proofErr w:type="spellEnd"/>
            <w:r w:rsidR="005E7619" w:rsidRPr="00F719DB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foglaltak szerint történik.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VI.1) </w:t>
      </w:r>
      <w:proofErr w:type="gramStart"/>
      <w:r w:rsidRPr="00F31610">
        <w:rPr>
          <w:rFonts w:eastAsia="Times New Roman"/>
          <w:b/>
          <w:bCs/>
          <w:lang w:eastAsia="hu-HU"/>
        </w:rPr>
        <w:t>A</w:t>
      </w:r>
      <w:proofErr w:type="gramEnd"/>
      <w:r w:rsidRPr="00F31610">
        <w:rPr>
          <w:rFonts w:eastAsia="Times New Roman"/>
          <w:b/>
          <w:bCs/>
          <w:lang w:eastAsia="hu-HU"/>
        </w:rPr>
        <w:t xml:space="preserve"> közbeszerzés ismétlődő jellegére vonatkozó információk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közbeszerzés ismétlődő jellegű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075D1F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további hirdetmények közzétételének tervezett ideje: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VI.2) Információ az elektronikus munkafolyamatokról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megrendelés elektronikus úton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Elektronikusan benyújtott számlákat elfogadnak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fizetés elektronikus úton történik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VI.3) További információk: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VI.3.1) Feltételes közbeszerzés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felhívja a gazdasági szereplők figyelmét, hogy az eljárást eredménytelenné nyilváníthatja, ha valamely meghatározott, ellenőrzési körén kívül eső, bizonytalan jövőbeli esemény az ajánlattételi, illetve részvételi határidő lejártát követően következik be.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 ellenőrzési körén kívül eső, bizonytalan jövőbeli esemény meghatározása: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VI.3.2) Az ajánlati biztosíték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(ajánlati felhívás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eljárásban való részvétel ajánlati biztosíték adásához kötött.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ajánlati biztosíték mértéke: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befizetés helye: vagy az ajánlatkérő fizetési számlaszáma: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ajánlati biztosíték befizetése (teljesítése) igazolásának módja: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VI.3.3) Konzultációra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Kiegészítő tájékoztatást ajánlatkérő konzultáció formájában is megadja.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konzultáció időpontja: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éééé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hh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/</w:t>
            </w:r>
            <w:proofErr w:type="spellStart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nn</w:t>
            </w:r>
            <w:proofErr w:type="spellEnd"/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és helye: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VI.3.4) Alvállalkozók igénybevétele</w:t>
            </w:r>
          </w:p>
          <w:p w:rsidR="00F31610" w:rsidRPr="00F31610" w:rsidRDefault="00F31610" w:rsidP="0042537D">
            <w:pPr>
              <w:spacing w:before="120" w:after="120"/>
              <w:ind w:left="380" w:hanging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előírja, hogy az ajánlatban (részvételi jelentkezésben) meg kell jelölni a közbeszerzésnek azt (azokat) a részét (részeit), amelynek teljesítéséhez az ajánlattevő (részvételre jelentkező) alvállalkozót kíván igénybe venni, az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ezen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részek tekintetében igénybe venni kívánt és az ajánlat vagy a részvételi jelentkezés benyújtásakor már ismert alvállalkozókat.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VI.3.5) Hiánypótlás elrendelése korábban nem szereplő gazdasági szereplő esetében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Ajánlatban, vagy jelentkezésben korábban nem szereplő gazdasági szereplő hiánypótlással történő eljárásba bevonása esetében újabb hiánypótlás elrendelése </w:t>
            </w:r>
            <w:r w:rsidR="00075D1F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korlátozás(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ok) meghatározása újabb hiánypótlás elrendelése esetében: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VI.3.6) Ajánlat érvénytelenségére vonatkozó összeg ár vagy költség esetében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 az alábbi értéket meghaladó árat vagy költséget tartalmazó ajánlatot a bírálat során érvénytelenné nyilvánítja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1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Érték ÁFA nélkül: [ ] Pénznem: [ ][ ][ ]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VI.3.7) Bármely rész eredménytelensége esetében valamennyi rész eredménytelenségére vonatkozó információ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rögzíti, hogy bármely rész eredménytelensége esetén nem áll érdekében a szerződések megkötése.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Valamennyi rész esetében a szerződéskötés érdekmúlásának indoka: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075D1F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VI.3.8) Az ajánlatok értékelési szempontok szerinti tartalmi elemeinek értékelése során adható pontszám: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075D1F"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>1-10 pont, amely valamennyi rész-szempont esetében azonos.</w:t>
            </w:r>
            <w:r w:rsidR="00075D1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075D1F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VI.3.9)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módszer(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ek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 meghatározása, amellyel a VI.3.8) pont szerinti ponthatárok közötti pontszámot megadásra kerül:</w:t>
            </w:r>
          </w:p>
          <w:p w:rsidR="00075D1F" w:rsidRPr="00075D1F" w:rsidRDefault="00075D1F" w:rsidP="00075D1F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z </w:t>
            </w:r>
            <w:r w:rsidR="005E7619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egyösszegű nettó ajánlati ár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rész-szempont esetében a</w:t>
            </w:r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Közbeszerzési Hatóságnak a nyertes ajánlattevő kiválasztására szolgáló értékelési szempontrendszer alkalmazásáról szóló, a Közbeszerzési Értesítő 2016. évi 147. számában, 2016. december 21. napján megjelent útmutatója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(a továbbiakban: Útmutató) </w:t>
            </w:r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1. sz. melléklet </w:t>
            </w:r>
            <w:proofErr w:type="gramStart"/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1. </w:t>
            </w:r>
            <w:proofErr w:type="spellStart"/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ba</w:t>
            </w:r>
            <w:proofErr w:type="spellEnd"/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) pont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ja szerinti </w:t>
            </w:r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fordított arányosítás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ra kerül sor.</w:t>
            </w:r>
          </w:p>
          <w:p w:rsidR="00075D1F" w:rsidRPr="00033AD5" w:rsidRDefault="00075D1F" w:rsidP="00075D1F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A </w:t>
            </w:r>
            <w:r w:rsidR="005E7619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jótállási időtartam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esetében az Útmutató </w:t>
            </w:r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1. sz. melléklet </w:t>
            </w:r>
            <w:proofErr w:type="gramStart"/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1. </w:t>
            </w:r>
            <w:proofErr w:type="spellStart"/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bb</w:t>
            </w:r>
            <w:proofErr w:type="spellEnd"/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)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pontja szerinti </w:t>
            </w:r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egyenes </w:t>
            </w:r>
            <w:r w:rsidRPr="00033AD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arányosításra kerül sor.</w:t>
            </w:r>
          </w:p>
          <w:p w:rsidR="00F31610" w:rsidRPr="00F31610" w:rsidRDefault="005E7619" w:rsidP="005E7619">
            <w:pPr>
              <w:spacing w:before="120" w:after="120"/>
              <w:rPr>
                <w:rFonts w:eastAsia="Times New Roman"/>
                <w:lang w:eastAsia="hu-HU"/>
              </w:rPr>
            </w:pPr>
            <w:r w:rsidRPr="00033AD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Kbt. 77. § (1) bekezdése alapján ajánlatkérő közli, hogy a jótállási időtartam esetében a 12 hónap időtartamnál kedvezőtlenebb megajánlást tartalmazó ajánlatot érvénytelennek nyilvánítja. Ajánlatkérő a 36 hónapos megajánlásra és az annál kedvezőbb megajánlásokra egyaránt az értékelési ponthatár felső határával azonos számú pontot ad.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VI.3.10) </w:t>
            </w:r>
            <w:proofErr w:type="spell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Életciklusköltség-számítási</w:t>
            </w:r>
            <w:proofErr w:type="spell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módszer alkalmazására vonatkozó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az áru, szolgáltatás vagy építési beruházás értékeléskor figyelembe vett költségét </w:t>
            </w:r>
            <w:proofErr w:type="spellStart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>életciklusköltség-számítási</w:t>
            </w:r>
            <w:proofErr w:type="spellEnd"/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módszer alkalmazásával határozza meg.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VI.3.11) </w:t>
            </w:r>
            <w:proofErr w:type="gramStart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bírálatra vonatkozó további információk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(nyílt eljárás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a bírálatnak az aránytalanul alacsony ár vagy költség vizsgálatára vonatkozó részét az ajánlatok értékelését követően végzi el.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az ajánlatok bírálatát – az egységes európai közbeszerzési dokumentumban foglalt nyilatkozat alapján – az ajánlatok értékelését követően végzi el.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VI.3.12</w:t>
            </w:r>
            <w:r w:rsidRPr="00F31610">
              <w:rPr>
                <w:rFonts w:eastAsia="Times New Roman"/>
                <w:b/>
                <w:bCs/>
                <w:lang w:eastAsia="hu-HU"/>
              </w:rPr>
              <w:t xml:space="preserve">) </w:t>
            </w:r>
            <w:r w:rsidRPr="00D3225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További információk</w:t>
            </w:r>
            <w:r w:rsidRPr="00F31610">
              <w:rPr>
                <w:rFonts w:eastAsia="Times New Roman"/>
                <w:b/>
                <w:bCs/>
                <w:lang w:eastAsia="hu-HU"/>
              </w:rPr>
              <w:t>:</w:t>
            </w:r>
          </w:p>
          <w:p w:rsidR="000553F7" w:rsidRDefault="000553F7" w:rsidP="000553F7">
            <w:pPr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1. . Ajánlatkérő nevében eljár: 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Beleznai Róbert </w:t>
            </w:r>
            <w:r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felelős akkreditált közbeszerzési szaktanácsadó 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5700 Gyula, Klapka u. 23, Tel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.: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+36205034064; E-mail: alltender2@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gmail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com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, Lajstromszám: 00501; </w:t>
            </w:r>
            <w:r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Dr. Szathmáry Péter felelős akkreditált közbeszerzési szaktanácsadó 5600 Békéscsaba, Kinizsi u. 13. Tel/fax: 06-66/444-568 E-mail: </w:t>
            </w:r>
            <w:hyperlink r:id="rId7" w:history="1">
              <w:r w:rsidRPr="005E7619">
                <w:rPr>
                  <w:rStyle w:val="Hiperhivatkozs"/>
                  <w:rFonts w:eastAsia="Times New Roman"/>
                  <w:b/>
                  <w:sz w:val="18"/>
                  <w:szCs w:val="18"/>
                  <w:lang w:eastAsia="hu-HU"/>
                </w:rPr>
                <w:t>drszathmary@t-online.hu</w:t>
              </w:r>
            </w:hyperlink>
            <w:r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Lajstromszáma: 00432</w:t>
            </w:r>
          </w:p>
          <w:p w:rsidR="000553F7" w:rsidRDefault="000553F7" w:rsidP="000553F7"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 xml:space="preserve">2. </w:t>
            </w:r>
            <w:r w:rsidRPr="005E7619">
              <w:rPr>
                <w:b/>
                <w:sz w:val="18"/>
                <w:szCs w:val="18"/>
                <w:lang w:eastAsia="hu-HU"/>
              </w:rPr>
              <w:t>Ajánlatkérő az eljárásban közbeszerzési dokumentumokat készített, amelyet az ajánlattételi felhívással egyidejűleg a gazdasági szereplők rendelkezésére bocsát. A dokumentumok másra nem ruházhatók át, nem másolhatók és nem publikálhatók.</w:t>
            </w:r>
          </w:p>
          <w:p w:rsidR="000553F7" w:rsidRPr="005066B9" w:rsidRDefault="000553F7" w:rsidP="000553F7">
            <w:pPr>
              <w:rPr>
                <w:b/>
                <w:sz w:val="18"/>
                <w:szCs w:val="18"/>
                <w:lang w:eastAsia="hu-HU"/>
              </w:rPr>
            </w:pPr>
            <w:r w:rsidRPr="005066B9">
              <w:rPr>
                <w:b/>
                <w:sz w:val="18"/>
                <w:szCs w:val="18"/>
                <w:lang w:eastAsia="hu-HU"/>
              </w:rPr>
              <w:t xml:space="preserve">3. Az ajánlatot írásban, zárt csomagolásban, felolvasó lappal és tartalomjegyzékkel ellátva, nem bontható kötésben kell leadni, 1 (egy) eredeti példányban, továbbá digitálisan 1 </w:t>
            </w:r>
            <w:proofErr w:type="spellStart"/>
            <w:r w:rsidRPr="005066B9">
              <w:rPr>
                <w:b/>
                <w:sz w:val="18"/>
                <w:szCs w:val="18"/>
                <w:lang w:eastAsia="hu-HU"/>
              </w:rPr>
              <w:t>pld-ban</w:t>
            </w:r>
            <w:proofErr w:type="spellEnd"/>
            <w:r w:rsidRPr="005066B9">
              <w:rPr>
                <w:b/>
                <w:sz w:val="18"/>
                <w:szCs w:val="18"/>
                <w:lang w:eastAsia="hu-HU"/>
              </w:rPr>
              <w:t xml:space="preserve"> (CD-n vagy DVD-n az eredeti ajánlatot </w:t>
            </w:r>
            <w:proofErr w:type="spellStart"/>
            <w:r w:rsidRPr="005066B9">
              <w:rPr>
                <w:b/>
                <w:sz w:val="18"/>
                <w:szCs w:val="18"/>
                <w:lang w:eastAsia="hu-HU"/>
              </w:rPr>
              <w:t>beszkennelve</w:t>
            </w:r>
            <w:proofErr w:type="spellEnd"/>
            <w:r w:rsidRPr="005066B9">
              <w:rPr>
                <w:b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066B9">
              <w:rPr>
                <w:b/>
                <w:sz w:val="18"/>
                <w:szCs w:val="18"/>
                <w:lang w:eastAsia="hu-HU"/>
              </w:rPr>
              <w:t>pdf</w:t>
            </w:r>
            <w:proofErr w:type="spellEnd"/>
            <w:r w:rsidRPr="005066B9">
              <w:rPr>
                <w:b/>
                <w:sz w:val="18"/>
                <w:szCs w:val="18"/>
                <w:lang w:eastAsia="hu-HU"/>
              </w:rPr>
              <w:t xml:space="preserve"> formátumban</w:t>
            </w:r>
            <w:r>
              <w:rPr>
                <w:b/>
                <w:sz w:val="18"/>
                <w:szCs w:val="18"/>
                <w:lang w:eastAsia="hu-HU"/>
              </w:rPr>
              <w:t xml:space="preserve">, </w:t>
            </w:r>
            <w:r w:rsidRPr="00276782">
              <w:rPr>
                <w:b/>
                <w:sz w:val="18"/>
                <w:szCs w:val="18"/>
                <w:lang w:eastAsia="hu-HU"/>
              </w:rPr>
              <w:t xml:space="preserve">az árazott költségvetést </w:t>
            </w:r>
            <w:proofErr w:type="spellStart"/>
            <w:r w:rsidRPr="00276782">
              <w:rPr>
                <w:b/>
                <w:sz w:val="18"/>
                <w:szCs w:val="18"/>
                <w:lang w:eastAsia="hu-HU"/>
              </w:rPr>
              <w:t>xls</w:t>
            </w:r>
            <w:proofErr w:type="spellEnd"/>
            <w:r w:rsidRPr="00276782">
              <w:rPr>
                <w:b/>
                <w:sz w:val="18"/>
                <w:szCs w:val="18"/>
                <w:lang w:eastAsia="hu-HU"/>
              </w:rPr>
              <w:t>. formátumban is</w:t>
            </w:r>
            <w:r w:rsidRPr="005066B9">
              <w:rPr>
                <w:b/>
                <w:sz w:val="18"/>
                <w:szCs w:val="18"/>
                <w:lang w:eastAsia="hu-HU"/>
              </w:rPr>
              <w:t>) kell benyújtani. Az ajánlat papír alapú és elektronikus példányai közötti esetleges eltérések esetén a papír alapú példányba foglaltak az irányadók. Az elektronikus adathordozó külsején ajánlattevők tüntessék fel a következő adatokat: ajánlattevő neve, az eljárás tárgya, az adathordozó tartalma (pl.: ajánlat, hiánypótlás, stb.), dátum.</w:t>
            </w:r>
          </w:p>
          <w:p w:rsidR="000553F7" w:rsidRPr="005066B9" w:rsidRDefault="000553F7" w:rsidP="000553F7">
            <w:pPr>
              <w:rPr>
                <w:b/>
                <w:sz w:val="18"/>
                <w:szCs w:val="18"/>
                <w:lang w:eastAsia="hu-HU"/>
              </w:rPr>
            </w:pPr>
            <w:r w:rsidRPr="005066B9">
              <w:rPr>
                <w:b/>
                <w:sz w:val="18"/>
                <w:szCs w:val="18"/>
                <w:lang w:eastAsia="hu-HU"/>
              </w:rPr>
              <w:t>A benyújtott ajánlatokat az alábbi felirattal kell ellátni: „</w:t>
            </w:r>
            <w:proofErr w:type="gramStart"/>
            <w:r w:rsidR="00973995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="00973995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="00973995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Kétegyházi</w:t>
            </w:r>
            <w:proofErr w:type="spellEnd"/>
            <w:r w:rsidR="00973995" w:rsidRPr="0069569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Táncsics Mihály Művelődési Ház és Könyvtár energetikai korszerűsítése</w:t>
            </w:r>
            <w:r w:rsidRPr="005066B9">
              <w:rPr>
                <w:b/>
                <w:sz w:val="18"/>
                <w:szCs w:val="18"/>
                <w:lang w:eastAsia="hu-HU"/>
              </w:rPr>
              <w:t>”, továbbá „Nem bontható fel a bontási eljárás megkezdése előtt!”.</w:t>
            </w:r>
          </w:p>
          <w:p w:rsidR="000553F7" w:rsidRPr="005066B9" w:rsidRDefault="000553F7" w:rsidP="000553F7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066B9">
              <w:rPr>
                <w:rFonts w:eastAsia="Calibri"/>
                <w:b/>
                <w:sz w:val="18"/>
                <w:szCs w:val="18"/>
              </w:rPr>
              <w:t>4. 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      </w:r>
          </w:p>
          <w:p w:rsidR="000553F7" w:rsidRPr="005066B9" w:rsidRDefault="000553F7" w:rsidP="000553F7">
            <w:pPr>
              <w:rPr>
                <w:b/>
                <w:sz w:val="18"/>
                <w:szCs w:val="18"/>
              </w:rPr>
            </w:pPr>
            <w:r w:rsidRPr="005066B9">
              <w:rPr>
                <w:b/>
                <w:sz w:val="18"/>
                <w:szCs w:val="18"/>
              </w:rPr>
      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      </w:r>
          </w:p>
          <w:p w:rsidR="000553F7" w:rsidRPr="00A80FC3" w:rsidRDefault="000553F7" w:rsidP="000553F7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5.</w:t>
            </w:r>
            <w:r w:rsidRPr="005066B9">
              <w:rPr>
                <w:rFonts w:eastAsia="Calibri"/>
                <w:b/>
                <w:sz w:val="18"/>
                <w:szCs w:val="18"/>
              </w:rPr>
              <w:t xml:space="preserve"> A nyertes ajánlattevőként szerződő fél köteles - a szerződés teljes időtartamára - teljes körű felelősségbiztosítást kötni, vagy a meglévőt kiterjeszteni. A</w:t>
            </w:r>
            <w:r>
              <w:rPr>
                <w:rFonts w:eastAsia="Calibri"/>
                <w:b/>
                <w:sz w:val="18"/>
                <w:szCs w:val="18"/>
              </w:rPr>
              <w:t>z elvárt</w:t>
            </w:r>
            <w:r w:rsidRPr="005066B9">
              <w:rPr>
                <w:rFonts w:eastAsia="Calibri"/>
                <w:b/>
                <w:sz w:val="18"/>
                <w:szCs w:val="18"/>
              </w:rPr>
              <w:t xml:space="preserve"> minimális kártérítési összeg</w:t>
            </w:r>
            <w:r>
              <w:rPr>
                <w:rFonts w:eastAsia="Calibri"/>
                <w:b/>
                <w:sz w:val="18"/>
                <w:szCs w:val="18"/>
              </w:rPr>
              <w:t>ek:</w:t>
            </w:r>
            <w:r w:rsidRPr="008324B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A80FC3">
              <w:rPr>
                <w:rFonts w:eastAsia="Calibri"/>
                <w:b/>
                <w:sz w:val="18"/>
                <w:szCs w:val="18"/>
              </w:rPr>
              <w:t xml:space="preserve">rész: </w:t>
            </w:r>
            <w:r>
              <w:rPr>
                <w:rFonts w:eastAsia="Calibri"/>
                <w:b/>
                <w:sz w:val="18"/>
                <w:szCs w:val="18"/>
              </w:rPr>
              <w:t>5</w:t>
            </w:r>
            <w:r w:rsidRPr="00A80FC3">
              <w:rPr>
                <w:rFonts w:eastAsia="Calibri"/>
                <w:b/>
                <w:sz w:val="18"/>
                <w:szCs w:val="18"/>
              </w:rPr>
              <w:t xml:space="preserve"> millió HUF/káresemény, </w:t>
            </w:r>
            <w:r>
              <w:rPr>
                <w:rFonts w:eastAsia="Calibri"/>
                <w:b/>
                <w:sz w:val="18"/>
                <w:szCs w:val="18"/>
              </w:rPr>
              <w:t>10</w:t>
            </w:r>
            <w:r w:rsidRPr="00A80FC3">
              <w:rPr>
                <w:rFonts w:eastAsia="Calibri"/>
                <w:b/>
                <w:sz w:val="18"/>
                <w:szCs w:val="18"/>
              </w:rPr>
              <w:t xml:space="preserve"> millió HUF/év.</w:t>
            </w:r>
          </w:p>
          <w:p w:rsidR="000553F7" w:rsidRPr="00A765AA" w:rsidRDefault="000553F7" w:rsidP="000553F7">
            <w:pPr>
              <w:pStyle w:val="Listaszerbekezds"/>
              <w:ind w:left="4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6. </w:t>
            </w:r>
            <w:r w:rsidRPr="00A765AA">
              <w:rPr>
                <w:rFonts w:eastAsia="Calibri"/>
                <w:b/>
                <w:sz w:val="18"/>
                <w:szCs w:val="18"/>
              </w:rPr>
              <w:t>Ajánlattevő (közös ajánlattétel esetén valamennyi ajánlattevő), az ajánlatban dokumentumot aláíró alvállalkozó szervezet és alkalmasság igazolásában részt vevő más szervezet tekintetében az ajánlathoz csatolni kell az alábbiakat:</w:t>
            </w:r>
          </w:p>
          <w:p w:rsidR="000553F7" w:rsidRDefault="000553F7" w:rsidP="000553F7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765AA">
              <w:rPr>
                <w:rFonts w:eastAsia="Calibri"/>
                <w:b/>
                <w:sz w:val="18"/>
                <w:szCs w:val="18"/>
              </w:rPr>
              <w:t>a cégaláírási nyilatkozat (közjegyzői aláírás-hitelesítéssel ellátott címpéldány vagy ügyvéd által ellenjegyzett aláírás-minta vagy a letelepedése szerinti országában elfogadott más, a cégjegyzésre jogosultságot igazoló dokumentum egyszerű másolata az ajánlatot aláíró vagy arra meghatalmazást adó cég képviseleti jogosultsággal rendelkező személytől).</w:t>
            </w:r>
          </w:p>
          <w:p w:rsidR="000553F7" w:rsidRPr="00A765AA" w:rsidRDefault="000553F7" w:rsidP="000553F7">
            <w:pPr>
              <w:rPr>
                <w:b/>
                <w:sz w:val="18"/>
                <w:szCs w:val="18"/>
              </w:rPr>
            </w:pPr>
            <w:r w:rsidRPr="00A765AA">
              <w:rPr>
                <w:b/>
                <w:sz w:val="18"/>
                <w:szCs w:val="18"/>
              </w:rPr>
              <w:t xml:space="preserve">7. Az ajánlatnak tartalmaznia kell ajánlattevő Kbt. 66. § (2) bekezdésében foglaltaknak megfelelő kifejezett nyilatkozatát az ajánlati felhívás feltételeire, a szerződés megkötésére és teljesítésére, valamint a kért ellenszolgáltatásra vonatkozóan, cégszerűen aláírva eredeti aláírt példányban tekintettel a Kbt. 47. § (2) bekezdésében foglaltakra. </w:t>
            </w:r>
          </w:p>
          <w:p w:rsidR="000553F7" w:rsidRDefault="000553F7" w:rsidP="000553F7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765AA">
              <w:rPr>
                <w:rFonts w:eastAsia="Calibri"/>
                <w:b/>
                <w:sz w:val="18"/>
                <w:szCs w:val="18"/>
              </w:rPr>
              <w:t>8. Az ajánlatnak tartalmazni kell az ajánlattevő Kbt. 66. § (4) bekezdése szerint nyilatkozatát, melyben nyilatkoznia kell arról, hogy a kis- és középvállalkozásokról, fejlődésük támogatásáról szóló törvény szerint mikro-, kis- vagy középvállalkozásnak minősül-e.</w:t>
            </w:r>
          </w:p>
          <w:p w:rsidR="000553F7" w:rsidRDefault="000553F7" w:rsidP="000553F7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9. </w:t>
            </w:r>
            <w:r w:rsidRPr="0055799D">
              <w:rPr>
                <w:rFonts w:eastAsia="Calibri"/>
                <w:b/>
                <w:sz w:val="18"/>
                <w:szCs w:val="18"/>
              </w:rPr>
              <w:t>Ajánlatkérő alkalmazza jelen közbeszerzési eljárás vonatkozásában a Kbt. 75. § (2) bekezdés e) pontját, mint eredménytelenségi okot.</w:t>
            </w:r>
          </w:p>
          <w:p w:rsidR="000553F7" w:rsidRDefault="000553F7" w:rsidP="000553F7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8F0074">
              <w:rPr>
                <w:rFonts w:eastAsia="Calibri"/>
                <w:b/>
                <w:sz w:val="18"/>
                <w:szCs w:val="18"/>
              </w:rPr>
              <w:t>10. Ajánlatkérő tájékoztatja ajánlattevőket, hogy az ajánlattételi felhívásban, valamint az ajánlatkérési dokumentációban esetlegesen szereplő, meghatározott gyártmányra, típusra történő hivatkozások csak a tárgy jellegének egyértelmű meghatározása érdekében történtek. Ajánlatkérő a 321/2015. (X. 30.) Korm. rendelet 46. § (3) bekezdése alapján az előírttal mindenben egyenértékű terméket elfogad.</w:t>
            </w:r>
          </w:p>
          <w:p w:rsidR="005066B9" w:rsidRPr="00F31610" w:rsidRDefault="000553F7" w:rsidP="000553F7">
            <w:pPr>
              <w:pStyle w:val="Listaszerbekezds"/>
              <w:ind w:left="40"/>
              <w:jc w:val="both"/>
            </w:pPr>
            <w:r>
              <w:rPr>
                <w:rFonts w:eastAsia="Calibri"/>
                <w:b/>
                <w:sz w:val="18"/>
                <w:szCs w:val="18"/>
              </w:rPr>
              <w:t>11</w:t>
            </w:r>
            <w:r w:rsidRPr="00A765AA">
              <w:rPr>
                <w:rFonts w:eastAsia="Calibri"/>
                <w:b/>
                <w:sz w:val="18"/>
                <w:szCs w:val="18"/>
              </w:rPr>
              <w:t>. Az ajánlatot az ajánlattételi határidő lejártáig, munkanapokon hétfőtől-csütörtökig 08:00-16:00 óra között pénteken 8:00-12:00 óra között, az ajánlattételi határidő lejártának napján 8:00-tól az ajánlattételi határidőig lehet leadni</w:t>
            </w:r>
            <w:r>
              <w:rPr>
                <w:rFonts w:eastAsia="Calibri"/>
                <w:b/>
                <w:sz w:val="18"/>
                <w:szCs w:val="18"/>
              </w:rPr>
              <w:t xml:space="preserve"> az I.3. pontban megadott helyen</w:t>
            </w:r>
            <w:r w:rsidRPr="00A765AA"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</w:tbl>
    <w:p w:rsidR="00F31610" w:rsidRPr="009779D8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9779D8">
        <w:rPr>
          <w:rFonts w:eastAsia="Times New Roman"/>
          <w:b/>
          <w:bCs/>
          <w:lang w:eastAsia="hu-HU"/>
        </w:rPr>
        <w:t xml:space="preserve">VI.4) E hirdetmény </w:t>
      </w:r>
      <w:r w:rsidR="00A765AA" w:rsidRPr="009779D8">
        <w:rPr>
          <w:rFonts w:eastAsia="Times New Roman"/>
          <w:b/>
          <w:bCs/>
          <w:lang w:eastAsia="hu-HU"/>
        </w:rPr>
        <w:t xml:space="preserve">megküldésének </w:t>
      </w:r>
      <w:r w:rsidRPr="009779D8">
        <w:rPr>
          <w:rFonts w:eastAsia="Times New Roman"/>
          <w:b/>
          <w:bCs/>
          <w:lang w:eastAsia="hu-HU"/>
        </w:rPr>
        <w:t xml:space="preserve">dátuma: </w:t>
      </w:r>
      <w:r w:rsidR="009779D8">
        <w:rPr>
          <w:rFonts w:eastAsia="Times New Roman"/>
          <w:b/>
          <w:i/>
          <w:iCs/>
          <w:lang w:eastAsia="hu-HU"/>
        </w:rPr>
        <w:t>2018</w:t>
      </w:r>
      <w:r w:rsidR="00A765AA" w:rsidRPr="009779D8">
        <w:rPr>
          <w:rFonts w:eastAsia="Times New Roman"/>
          <w:b/>
          <w:i/>
          <w:iCs/>
          <w:lang w:eastAsia="hu-HU"/>
        </w:rPr>
        <w:t>/</w:t>
      </w:r>
      <w:r w:rsidR="00FA1DBF" w:rsidRPr="009779D8">
        <w:rPr>
          <w:rFonts w:eastAsia="Times New Roman"/>
          <w:b/>
          <w:i/>
          <w:iCs/>
          <w:lang w:eastAsia="hu-HU"/>
        </w:rPr>
        <w:t>0</w:t>
      </w:r>
      <w:r w:rsidR="009779D8">
        <w:rPr>
          <w:rFonts w:eastAsia="Times New Roman"/>
          <w:b/>
          <w:i/>
          <w:iCs/>
          <w:lang w:eastAsia="hu-HU"/>
        </w:rPr>
        <w:t>4</w:t>
      </w:r>
      <w:r w:rsidR="00A765AA" w:rsidRPr="009779D8">
        <w:rPr>
          <w:rFonts w:eastAsia="Times New Roman"/>
          <w:b/>
          <w:i/>
          <w:iCs/>
          <w:lang w:eastAsia="hu-HU"/>
        </w:rPr>
        <w:t>/</w:t>
      </w:r>
      <w:r w:rsidR="00584329" w:rsidRPr="009779D8">
        <w:rPr>
          <w:rFonts w:eastAsia="Times New Roman"/>
          <w:b/>
          <w:i/>
          <w:iCs/>
          <w:lang w:eastAsia="hu-HU"/>
        </w:rPr>
        <w:t>1</w:t>
      </w:r>
      <w:r w:rsidR="009779D8">
        <w:rPr>
          <w:rFonts w:eastAsia="Times New Roman"/>
          <w:b/>
          <w:i/>
          <w:iCs/>
          <w:lang w:eastAsia="hu-HU"/>
        </w:rPr>
        <w:t>3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lastRenderedPageBreak/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4    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ha az információ ismert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20    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</w:t>
      </w:r>
    </w:p>
    <w:p w:rsidR="00F31610" w:rsidRDefault="00F31610" w:rsidP="0042537D">
      <w:pPr>
        <w:spacing w:before="120" w:after="120"/>
        <w:jc w:val="left"/>
        <w:rPr>
          <w:rFonts w:eastAsia="Times New Roman"/>
          <w:i/>
          <w:iCs/>
          <w:sz w:val="18"/>
          <w:szCs w:val="18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21    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megadható; ha az ár az egyetlen értékelési szempont, súlyszám nem szükséges</w:t>
      </w:r>
    </w:p>
    <w:p w:rsidR="005259CE" w:rsidRDefault="005259CE" w:rsidP="0042537D">
      <w:pPr>
        <w:spacing w:before="120" w:after="120"/>
        <w:jc w:val="left"/>
        <w:rPr>
          <w:rFonts w:eastAsia="Times New Roman"/>
          <w:i/>
          <w:iCs/>
          <w:sz w:val="18"/>
          <w:szCs w:val="18"/>
          <w:lang w:eastAsia="hu-HU"/>
        </w:rPr>
      </w:pPr>
    </w:p>
    <w:p w:rsidR="005259CE" w:rsidRPr="00F31610" w:rsidRDefault="005259CE" w:rsidP="0042537D">
      <w:pPr>
        <w:spacing w:before="120" w:after="120"/>
        <w:jc w:val="left"/>
        <w:rPr>
          <w:rFonts w:eastAsia="Times New Roman"/>
          <w:lang w:eastAsia="hu-HU"/>
        </w:rPr>
      </w:pPr>
    </w:p>
    <w:sectPr w:rsidR="005259CE" w:rsidRPr="00F31610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0F8"/>
    <w:multiLevelType w:val="hybridMultilevel"/>
    <w:tmpl w:val="012AF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99C"/>
    <w:rsid w:val="00001AD8"/>
    <w:rsid w:val="0000457D"/>
    <w:rsid w:val="00006CF1"/>
    <w:rsid w:val="0001171A"/>
    <w:rsid w:val="00011987"/>
    <w:rsid w:val="0001334C"/>
    <w:rsid w:val="000202EC"/>
    <w:rsid w:val="00033AD5"/>
    <w:rsid w:val="00034806"/>
    <w:rsid w:val="00040A6D"/>
    <w:rsid w:val="00046F8D"/>
    <w:rsid w:val="000527BD"/>
    <w:rsid w:val="00053CAE"/>
    <w:rsid w:val="000553F7"/>
    <w:rsid w:val="000608FD"/>
    <w:rsid w:val="000706BD"/>
    <w:rsid w:val="00075D1F"/>
    <w:rsid w:val="00077746"/>
    <w:rsid w:val="000778ED"/>
    <w:rsid w:val="00085074"/>
    <w:rsid w:val="00086AF5"/>
    <w:rsid w:val="00097947"/>
    <w:rsid w:val="000A418A"/>
    <w:rsid w:val="000B2B81"/>
    <w:rsid w:val="000B4C7C"/>
    <w:rsid w:val="000B545D"/>
    <w:rsid w:val="000B7E8B"/>
    <w:rsid w:val="000C03CA"/>
    <w:rsid w:val="000C671D"/>
    <w:rsid w:val="000C757F"/>
    <w:rsid w:val="000D50BD"/>
    <w:rsid w:val="000E462F"/>
    <w:rsid w:val="000E7631"/>
    <w:rsid w:val="000F25BF"/>
    <w:rsid w:val="000F6D29"/>
    <w:rsid w:val="001010E8"/>
    <w:rsid w:val="00117245"/>
    <w:rsid w:val="0012491E"/>
    <w:rsid w:val="001342DA"/>
    <w:rsid w:val="001405A4"/>
    <w:rsid w:val="00145F2F"/>
    <w:rsid w:val="00155EA0"/>
    <w:rsid w:val="001712DD"/>
    <w:rsid w:val="00173713"/>
    <w:rsid w:val="00174765"/>
    <w:rsid w:val="0018117E"/>
    <w:rsid w:val="001815AB"/>
    <w:rsid w:val="00182FD6"/>
    <w:rsid w:val="001840EA"/>
    <w:rsid w:val="001977C3"/>
    <w:rsid w:val="001C13E7"/>
    <w:rsid w:val="001C2148"/>
    <w:rsid w:val="001D5304"/>
    <w:rsid w:val="001E1D07"/>
    <w:rsid w:val="001E3722"/>
    <w:rsid w:val="001E62C1"/>
    <w:rsid w:val="001F170B"/>
    <w:rsid w:val="0022139E"/>
    <w:rsid w:val="00243759"/>
    <w:rsid w:val="00250CEB"/>
    <w:rsid w:val="002670BE"/>
    <w:rsid w:val="002678F0"/>
    <w:rsid w:val="00274343"/>
    <w:rsid w:val="0029323A"/>
    <w:rsid w:val="00297EA6"/>
    <w:rsid w:val="002A16B7"/>
    <w:rsid w:val="002B06B5"/>
    <w:rsid w:val="002B603C"/>
    <w:rsid w:val="002B676F"/>
    <w:rsid w:val="002B7E91"/>
    <w:rsid w:val="002C316D"/>
    <w:rsid w:val="002D0689"/>
    <w:rsid w:val="002E0458"/>
    <w:rsid w:val="002E361F"/>
    <w:rsid w:val="002E4C08"/>
    <w:rsid w:val="002F234D"/>
    <w:rsid w:val="00307174"/>
    <w:rsid w:val="003150DF"/>
    <w:rsid w:val="00333096"/>
    <w:rsid w:val="00336A1A"/>
    <w:rsid w:val="00345F1F"/>
    <w:rsid w:val="00347F51"/>
    <w:rsid w:val="003522F9"/>
    <w:rsid w:val="00354FB7"/>
    <w:rsid w:val="0036004F"/>
    <w:rsid w:val="0037353F"/>
    <w:rsid w:val="00374577"/>
    <w:rsid w:val="003766BF"/>
    <w:rsid w:val="00376A55"/>
    <w:rsid w:val="00376BCB"/>
    <w:rsid w:val="00384EC1"/>
    <w:rsid w:val="003A4BDD"/>
    <w:rsid w:val="003C68BF"/>
    <w:rsid w:val="003D10A2"/>
    <w:rsid w:val="003E603E"/>
    <w:rsid w:val="003F147B"/>
    <w:rsid w:val="003F3487"/>
    <w:rsid w:val="003F7600"/>
    <w:rsid w:val="00402483"/>
    <w:rsid w:val="004051A4"/>
    <w:rsid w:val="004066F4"/>
    <w:rsid w:val="0042537D"/>
    <w:rsid w:val="0043739A"/>
    <w:rsid w:val="0044624D"/>
    <w:rsid w:val="00446BE3"/>
    <w:rsid w:val="00457B3D"/>
    <w:rsid w:val="00470AB6"/>
    <w:rsid w:val="00473081"/>
    <w:rsid w:val="00486EA6"/>
    <w:rsid w:val="004901B6"/>
    <w:rsid w:val="004A7664"/>
    <w:rsid w:val="004C0619"/>
    <w:rsid w:val="004C4CFB"/>
    <w:rsid w:val="004C642A"/>
    <w:rsid w:val="004D4E50"/>
    <w:rsid w:val="004F0C49"/>
    <w:rsid w:val="004F2806"/>
    <w:rsid w:val="004F5983"/>
    <w:rsid w:val="0050003C"/>
    <w:rsid w:val="005066B9"/>
    <w:rsid w:val="00506BAF"/>
    <w:rsid w:val="00520044"/>
    <w:rsid w:val="005259CE"/>
    <w:rsid w:val="00530A0F"/>
    <w:rsid w:val="005325B6"/>
    <w:rsid w:val="00535596"/>
    <w:rsid w:val="0054092A"/>
    <w:rsid w:val="00540C50"/>
    <w:rsid w:val="0054345A"/>
    <w:rsid w:val="005649BF"/>
    <w:rsid w:val="0056714C"/>
    <w:rsid w:val="00572560"/>
    <w:rsid w:val="0057748E"/>
    <w:rsid w:val="00584329"/>
    <w:rsid w:val="005B0A67"/>
    <w:rsid w:val="005B392D"/>
    <w:rsid w:val="005C5536"/>
    <w:rsid w:val="005E200B"/>
    <w:rsid w:val="005E7619"/>
    <w:rsid w:val="005E774E"/>
    <w:rsid w:val="005F5504"/>
    <w:rsid w:val="005F58B3"/>
    <w:rsid w:val="0062080E"/>
    <w:rsid w:val="00627D0D"/>
    <w:rsid w:val="00631F9E"/>
    <w:rsid w:val="00633AD8"/>
    <w:rsid w:val="0063499C"/>
    <w:rsid w:val="00644E5D"/>
    <w:rsid w:val="006512C7"/>
    <w:rsid w:val="006534F9"/>
    <w:rsid w:val="006562DB"/>
    <w:rsid w:val="00665629"/>
    <w:rsid w:val="00670491"/>
    <w:rsid w:val="00671F22"/>
    <w:rsid w:val="006810A5"/>
    <w:rsid w:val="00685B4F"/>
    <w:rsid w:val="0068672E"/>
    <w:rsid w:val="0069569B"/>
    <w:rsid w:val="006A2C87"/>
    <w:rsid w:val="006B6333"/>
    <w:rsid w:val="006B6E7D"/>
    <w:rsid w:val="006C284B"/>
    <w:rsid w:val="006C607D"/>
    <w:rsid w:val="006C641D"/>
    <w:rsid w:val="006E142E"/>
    <w:rsid w:val="006E773E"/>
    <w:rsid w:val="006F548E"/>
    <w:rsid w:val="00711FD3"/>
    <w:rsid w:val="00716661"/>
    <w:rsid w:val="00722660"/>
    <w:rsid w:val="00736E66"/>
    <w:rsid w:val="0073777A"/>
    <w:rsid w:val="00737F99"/>
    <w:rsid w:val="00743A76"/>
    <w:rsid w:val="00744067"/>
    <w:rsid w:val="007502FC"/>
    <w:rsid w:val="0076229F"/>
    <w:rsid w:val="007939C7"/>
    <w:rsid w:val="007A79FC"/>
    <w:rsid w:val="007C3BEC"/>
    <w:rsid w:val="007C70E6"/>
    <w:rsid w:val="007D394A"/>
    <w:rsid w:val="007D3B43"/>
    <w:rsid w:val="007D5498"/>
    <w:rsid w:val="007E1CE7"/>
    <w:rsid w:val="007F2AF9"/>
    <w:rsid w:val="007F7C5C"/>
    <w:rsid w:val="00800894"/>
    <w:rsid w:val="00814D69"/>
    <w:rsid w:val="00824FC3"/>
    <w:rsid w:val="00827D83"/>
    <w:rsid w:val="008324B1"/>
    <w:rsid w:val="00860AC4"/>
    <w:rsid w:val="00875E58"/>
    <w:rsid w:val="0088087D"/>
    <w:rsid w:val="008837A4"/>
    <w:rsid w:val="00897294"/>
    <w:rsid w:val="008A21F7"/>
    <w:rsid w:val="008B39AB"/>
    <w:rsid w:val="008B5835"/>
    <w:rsid w:val="008D0B3D"/>
    <w:rsid w:val="008D6956"/>
    <w:rsid w:val="008E21F1"/>
    <w:rsid w:val="008E789B"/>
    <w:rsid w:val="008F001A"/>
    <w:rsid w:val="008F1AEF"/>
    <w:rsid w:val="008F4626"/>
    <w:rsid w:val="008F6ABE"/>
    <w:rsid w:val="00900226"/>
    <w:rsid w:val="0090131D"/>
    <w:rsid w:val="0090587D"/>
    <w:rsid w:val="00922FFE"/>
    <w:rsid w:val="0093398C"/>
    <w:rsid w:val="00936E5F"/>
    <w:rsid w:val="009379FB"/>
    <w:rsid w:val="00944FC7"/>
    <w:rsid w:val="0097360C"/>
    <w:rsid w:val="00973995"/>
    <w:rsid w:val="0097508D"/>
    <w:rsid w:val="009779D8"/>
    <w:rsid w:val="00980E58"/>
    <w:rsid w:val="0098406A"/>
    <w:rsid w:val="009842A9"/>
    <w:rsid w:val="009847AB"/>
    <w:rsid w:val="00994D1E"/>
    <w:rsid w:val="009A236D"/>
    <w:rsid w:val="009A3A6A"/>
    <w:rsid w:val="009B39DB"/>
    <w:rsid w:val="009B445E"/>
    <w:rsid w:val="009C2677"/>
    <w:rsid w:val="009C5B28"/>
    <w:rsid w:val="009D0FC3"/>
    <w:rsid w:val="009D5AC0"/>
    <w:rsid w:val="009E19A6"/>
    <w:rsid w:val="009E7888"/>
    <w:rsid w:val="009F1A12"/>
    <w:rsid w:val="00A10CDD"/>
    <w:rsid w:val="00A10D11"/>
    <w:rsid w:val="00A13995"/>
    <w:rsid w:val="00A14EE9"/>
    <w:rsid w:val="00A204E3"/>
    <w:rsid w:val="00A20FFE"/>
    <w:rsid w:val="00A23EDE"/>
    <w:rsid w:val="00A2599A"/>
    <w:rsid w:val="00A338BC"/>
    <w:rsid w:val="00A3527D"/>
    <w:rsid w:val="00A36822"/>
    <w:rsid w:val="00A400FB"/>
    <w:rsid w:val="00A437D5"/>
    <w:rsid w:val="00A46C04"/>
    <w:rsid w:val="00A53D58"/>
    <w:rsid w:val="00A55D45"/>
    <w:rsid w:val="00A56F46"/>
    <w:rsid w:val="00A5782E"/>
    <w:rsid w:val="00A60F87"/>
    <w:rsid w:val="00A615D7"/>
    <w:rsid w:val="00A6340C"/>
    <w:rsid w:val="00A73ACE"/>
    <w:rsid w:val="00A765AA"/>
    <w:rsid w:val="00A81B5E"/>
    <w:rsid w:val="00A878E7"/>
    <w:rsid w:val="00A91CEB"/>
    <w:rsid w:val="00A92B1B"/>
    <w:rsid w:val="00AA1A29"/>
    <w:rsid w:val="00AA372A"/>
    <w:rsid w:val="00AA53FA"/>
    <w:rsid w:val="00AB1C51"/>
    <w:rsid w:val="00AB5EC9"/>
    <w:rsid w:val="00AB62CE"/>
    <w:rsid w:val="00AC495C"/>
    <w:rsid w:val="00AC5090"/>
    <w:rsid w:val="00AC7197"/>
    <w:rsid w:val="00AC720D"/>
    <w:rsid w:val="00AD3917"/>
    <w:rsid w:val="00AE5FB5"/>
    <w:rsid w:val="00AF423A"/>
    <w:rsid w:val="00AF4AF4"/>
    <w:rsid w:val="00AF5817"/>
    <w:rsid w:val="00AF6EAD"/>
    <w:rsid w:val="00B01F5C"/>
    <w:rsid w:val="00B17D92"/>
    <w:rsid w:val="00B22632"/>
    <w:rsid w:val="00B26172"/>
    <w:rsid w:val="00B3410C"/>
    <w:rsid w:val="00B341D5"/>
    <w:rsid w:val="00B41493"/>
    <w:rsid w:val="00B51666"/>
    <w:rsid w:val="00B53E52"/>
    <w:rsid w:val="00B65696"/>
    <w:rsid w:val="00B66CF1"/>
    <w:rsid w:val="00B67F7C"/>
    <w:rsid w:val="00B9030D"/>
    <w:rsid w:val="00BA1737"/>
    <w:rsid w:val="00BB38E2"/>
    <w:rsid w:val="00BC64BD"/>
    <w:rsid w:val="00BF0B81"/>
    <w:rsid w:val="00C042A2"/>
    <w:rsid w:val="00C0605D"/>
    <w:rsid w:val="00C11EEB"/>
    <w:rsid w:val="00C22BD0"/>
    <w:rsid w:val="00C23603"/>
    <w:rsid w:val="00C24A14"/>
    <w:rsid w:val="00C32495"/>
    <w:rsid w:val="00C372CD"/>
    <w:rsid w:val="00C4162F"/>
    <w:rsid w:val="00C54A2D"/>
    <w:rsid w:val="00C63F1B"/>
    <w:rsid w:val="00C70E4B"/>
    <w:rsid w:val="00C93060"/>
    <w:rsid w:val="00C96E63"/>
    <w:rsid w:val="00CA044C"/>
    <w:rsid w:val="00CA66B8"/>
    <w:rsid w:val="00CA761E"/>
    <w:rsid w:val="00CC0F2A"/>
    <w:rsid w:val="00CC2DC3"/>
    <w:rsid w:val="00CC62D6"/>
    <w:rsid w:val="00CC69AD"/>
    <w:rsid w:val="00CD2737"/>
    <w:rsid w:val="00CD5AF3"/>
    <w:rsid w:val="00CE4132"/>
    <w:rsid w:val="00CF478B"/>
    <w:rsid w:val="00CF637B"/>
    <w:rsid w:val="00D14A0F"/>
    <w:rsid w:val="00D3134F"/>
    <w:rsid w:val="00D32253"/>
    <w:rsid w:val="00D412CF"/>
    <w:rsid w:val="00D46798"/>
    <w:rsid w:val="00D61A7A"/>
    <w:rsid w:val="00D9671C"/>
    <w:rsid w:val="00D9687F"/>
    <w:rsid w:val="00DD31E8"/>
    <w:rsid w:val="00DE2118"/>
    <w:rsid w:val="00DE25F4"/>
    <w:rsid w:val="00DE4BCB"/>
    <w:rsid w:val="00E11A5F"/>
    <w:rsid w:val="00E13431"/>
    <w:rsid w:val="00E26257"/>
    <w:rsid w:val="00E318DC"/>
    <w:rsid w:val="00E33485"/>
    <w:rsid w:val="00E370A4"/>
    <w:rsid w:val="00E4284B"/>
    <w:rsid w:val="00E43CD6"/>
    <w:rsid w:val="00E661F2"/>
    <w:rsid w:val="00E74CDF"/>
    <w:rsid w:val="00E76054"/>
    <w:rsid w:val="00E856FD"/>
    <w:rsid w:val="00E93492"/>
    <w:rsid w:val="00EA44A0"/>
    <w:rsid w:val="00EB35D1"/>
    <w:rsid w:val="00EC44CD"/>
    <w:rsid w:val="00EC7354"/>
    <w:rsid w:val="00EE0859"/>
    <w:rsid w:val="00EE3111"/>
    <w:rsid w:val="00EE40AA"/>
    <w:rsid w:val="00EE4FB6"/>
    <w:rsid w:val="00EF5620"/>
    <w:rsid w:val="00EF7C7F"/>
    <w:rsid w:val="00F160F0"/>
    <w:rsid w:val="00F25D33"/>
    <w:rsid w:val="00F2751F"/>
    <w:rsid w:val="00F30FDC"/>
    <w:rsid w:val="00F31610"/>
    <w:rsid w:val="00F33329"/>
    <w:rsid w:val="00F36D1A"/>
    <w:rsid w:val="00F45C55"/>
    <w:rsid w:val="00F57999"/>
    <w:rsid w:val="00F607C7"/>
    <w:rsid w:val="00F6301A"/>
    <w:rsid w:val="00F63359"/>
    <w:rsid w:val="00F63F34"/>
    <w:rsid w:val="00F64EB3"/>
    <w:rsid w:val="00F65C27"/>
    <w:rsid w:val="00F719DB"/>
    <w:rsid w:val="00F73185"/>
    <w:rsid w:val="00F7743C"/>
    <w:rsid w:val="00F819DE"/>
    <w:rsid w:val="00F91098"/>
    <w:rsid w:val="00F913D2"/>
    <w:rsid w:val="00F917C5"/>
    <w:rsid w:val="00F93B5C"/>
    <w:rsid w:val="00F97457"/>
    <w:rsid w:val="00F97B3F"/>
    <w:rsid w:val="00FA1DBF"/>
    <w:rsid w:val="00FC0480"/>
    <w:rsid w:val="00FC5FD6"/>
    <w:rsid w:val="00FD1550"/>
    <w:rsid w:val="00FD4485"/>
    <w:rsid w:val="00FD75C0"/>
    <w:rsid w:val="00FE31B8"/>
    <w:rsid w:val="00FE3842"/>
    <w:rsid w:val="00FE6A37"/>
    <w:rsid w:val="00FE6BE1"/>
    <w:rsid w:val="00FF2776"/>
    <w:rsid w:val="00FF531A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2B06B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066B9"/>
    <w:pPr>
      <w:ind w:left="708"/>
      <w:jc w:val="left"/>
    </w:pPr>
    <w:rPr>
      <w:rFonts w:eastAsia="Times New Roman"/>
      <w:lang w:eastAsia="hu-HU"/>
    </w:rPr>
  </w:style>
  <w:style w:type="character" w:customStyle="1" w:styleId="apple-converted-space">
    <w:name w:val="apple-converted-space"/>
    <w:basedOn w:val="Bekezdsalapbettpusa"/>
    <w:rsid w:val="00A46C04"/>
  </w:style>
  <w:style w:type="paragraph" w:styleId="Szvegtrzs">
    <w:name w:val="Body Text"/>
    <w:basedOn w:val="Norml"/>
    <w:link w:val="SzvegtrzsChar"/>
    <w:rsid w:val="001342DA"/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342DA"/>
    <w:rPr>
      <w:rFonts w:eastAsia="Times New Roman"/>
      <w:sz w:val="24"/>
    </w:rPr>
  </w:style>
  <w:style w:type="paragraph" w:customStyle="1" w:styleId="Default">
    <w:name w:val="Default"/>
    <w:rsid w:val="009A3A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szathmary@t-onli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zbeszerzesfutar.hu/cpv_kodok.aspx?id=22015&amp;cod=45300000-0&amp;denumire=%c3%89p%c3%bcletszerel%c3%a9si-munk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E627-438E-495B-8584-E679A0C6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5129</Words>
  <Characters>35393</Characters>
  <Application>Microsoft Office Word</Application>
  <DocSecurity>0</DocSecurity>
  <Lines>294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szilvale</cp:lastModifiedBy>
  <cp:revision>77</cp:revision>
  <cp:lastPrinted>2017-08-17T12:57:00Z</cp:lastPrinted>
  <dcterms:created xsi:type="dcterms:W3CDTF">2017-08-01T13:33:00Z</dcterms:created>
  <dcterms:modified xsi:type="dcterms:W3CDTF">2018-04-13T08:09:00Z</dcterms:modified>
</cp:coreProperties>
</file>